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B716" w14:textId="77777777" w:rsidR="00B325BE" w:rsidRDefault="00B325BE" w:rsidP="00B325BE">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199C8AE4" wp14:editId="25891E6D">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14:paraId="5786A254" w14:textId="77777777" w:rsidR="00B325BE" w:rsidRDefault="00B325BE" w:rsidP="00B325BE">
      <w:pPr>
        <w:tabs>
          <w:tab w:val="left" w:pos="2523"/>
        </w:tabs>
        <w:rPr>
          <w:rFonts w:ascii="Tahoma" w:hAnsi="Tahoma" w:cs="Tahoma"/>
          <w:b/>
          <w:sz w:val="22"/>
          <w:szCs w:val="22"/>
        </w:rPr>
      </w:pPr>
    </w:p>
    <w:p w14:paraId="630E5A76" w14:textId="77777777" w:rsidR="00B325BE" w:rsidRDefault="00B325BE" w:rsidP="00B325BE">
      <w:pPr>
        <w:tabs>
          <w:tab w:val="left" w:pos="2523"/>
        </w:tabs>
        <w:rPr>
          <w:rFonts w:ascii="Tahoma" w:hAnsi="Tahoma" w:cs="Tahoma"/>
          <w:b/>
          <w:sz w:val="22"/>
          <w:szCs w:val="22"/>
        </w:rPr>
      </w:pPr>
    </w:p>
    <w:p w14:paraId="38B15AED" w14:textId="77777777" w:rsidR="00B325BE" w:rsidRPr="007F41F5" w:rsidRDefault="00B325BE" w:rsidP="00B325BE">
      <w:pPr>
        <w:rPr>
          <w:rFonts w:asciiTheme="minorHAnsi" w:hAnsiTheme="minorHAnsi" w:cs="Tahoma"/>
          <w:b/>
          <w:sz w:val="22"/>
          <w:szCs w:val="22"/>
        </w:rPr>
      </w:pPr>
    </w:p>
    <w:p w14:paraId="06FA0BD2" w14:textId="77777777" w:rsidR="00B325BE" w:rsidRPr="007F41F5" w:rsidRDefault="00B325BE" w:rsidP="00B325BE">
      <w:pPr>
        <w:jc w:val="center"/>
        <w:rPr>
          <w:rFonts w:asciiTheme="minorHAnsi" w:hAnsiTheme="minorHAnsi" w:cs="Tahoma"/>
          <w:b/>
          <w:sz w:val="22"/>
          <w:szCs w:val="22"/>
        </w:rPr>
      </w:pPr>
    </w:p>
    <w:p w14:paraId="41A422F9" w14:textId="77777777" w:rsidR="00B325BE" w:rsidRPr="007F41F5" w:rsidRDefault="00B325BE" w:rsidP="00B325BE">
      <w:pPr>
        <w:jc w:val="center"/>
        <w:rPr>
          <w:rFonts w:asciiTheme="minorHAnsi" w:hAnsiTheme="minorHAnsi" w:cs="Tahoma"/>
          <w:b/>
          <w:sz w:val="22"/>
          <w:szCs w:val="22"/>
        </w:rPr>
      </w:pPr>
    </w:p>
    <w:p w14:paraId="50DE8053" w14:textId="77777777" w:rsidR="00B325BE" w:rsidRDefault="00B325BE" w:rsidP="00B325BE">
      <w:pPr>
        <w:jc w:val="center"/>
        <w:rPr>
          <w:rFonts w:asciiTheme="minorHAnsi" w:hAnsiTheme="minorHAnsi" w:cs="Tahoma"/>
          <w:b/>
          <w:sz w:val="32"/>
          <w:szCs w:val="32"/>
        </w:rPr>
      </w:pPr>
    </w:p>
    <w:p w14:paraId="02EDD024" w14:textId="77777777" w:rsidR="00B325BE" w:rsidRDefault="00B325BE" w:rsidP="00B325BE">
      <w:pPr>
        <w:jc w:val="center"/>
        <w:rPr>
          <w:rFonts w:asciiTheme="minorHAnsi" w:hAnsiTheme="minorHAnsi" w:cs="Tahoma"/>
          <w:b/>
          <w:sz w:val="32"/>
          <w:szCs w:val="32"/>
        </w:rPr>
      </w:pPr>
    </w:p>
    <w:p w14:paraId="78569C56" w14:textId="77777777" w:rsidR="00B325BE" w:rsidRPr="007F41F5" w:rsidRDefault="00B325BE" w:rsidP="00B325BE">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14:paraId="2DB89657" w14:textId="77777777" w:rsidR="00B325BE" w:rsidRPr="007F41F5" w:rsidRDefault="00B325BE" w:rsidP="00B325BE">
      <w:pPr>
        <w:jc w:val="center"/>
        <w:rPr>
          <w:rFonts w:asciiTheme="minorHAnsi" w:hAnsiTheme="minorHAnsi" w:cs="Tahoma"/>
          <w:b/>
          <w:sz w:val="22"/>
          <w:szCs w:val="22"/>
        </w:rPr>
      </w:pPr>
      <w:r w:rsidRPr="007F41F5">
        <w:rPr>
          <w:rFonts w:asciiTheme="minorHAnsi" w:hAnsiTheme="minorHAnsi" w:cs="Tahoma"/>
          <w:b/>
          <w:sz w:val="22"/>
          <w:szCs w:val="22"/>
        </w:rPr>
        <w:t>GLAVNI URED</w:t>
      </w:r>
    </w:p>
    <w:p w14:paraId="1D6C6531" w14:textId="77777777" w:rsidR="00B325BE" w:rsidRPr="007F41F5" w:rsidRDefault="00B325BE" w:rsidP="00B325BE">
      <w:pPr>
        <w:jc w:val="center"/>
        <w:rPr>
          <w:rFonts w:asciiTheme="minorHAnsi" w:hAnsiTheme="minorHAnsi" w:cs="Tahoma"/>
          <w:b/>
          <w:sz w:val="22"/>
          <w:szCs w:val="22"/>
        </w:rPr>
      </w:pPr>
    </w:p>
    <w:p w14:paraId="6272DD9E" w14:textId="77777777" w:rsidR="00B325BE" w:rsidRPr="007F41F5" w:rsidRDefault="00B325BE" w:rsidP="00B325BE">
      <w:pPr>
        <w:jc w:val="center"/>
        <w:rPr>
          <w:rFonts w:asciiTheme="minorHAnsi" w:hAnsiTheme="minorHAnsi" w:cs="Tahoma"/>
          <w:b/>
          <w:sz w:val="22"/>
          <w:szCs w:val="22"/>
        </w:rPr>
      </w:pPr>
    </w:p>
    <w:p w14:paraId="6BACE7EA" w14:textId="77777777" w:rsidR="00B325BE" w:rsidRPr="007F41F5" w:rsidRDefault="00B325BE" w:rsidP="00B325BE">
      <w:pPr>
        <w:jc w:val="center"/>
        <w:rPr>
          <w:rFonts w:asciiTheme="minorHAnsi" w:hAnsiTheme="minorHAnsi" w:cs="Tahoma"/>
          <w:b/>
          <w:sz w:val="22"/>
          <w:szCs w:val="22"/>
        </w:rPr>
      </w:pPr>
    </w:p>
    <w:p w14:paraId="6349DCF7" w14:textId="77777777" w:rsidR="00B325BE" w:rsidRPr="007F41F5" w:rsidRDefault="00B325BE" w:rsidP="00B325BE">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14:paraId="23AECB5F" w14:textId="77777777" w:rsidR="00B325BE" w:rsidRPr="007F41F5" w:rsidRDefault="00B325BE" w:rsidP="00B325BE">
      <w:pPr>
        <w:jc w:val="center"/>
        <w:rPr>
          <w:rFonts w:asciiTheme="minorHAnsi" w:hAnsiTheme="minorHAnsi" w:cs="Tahoma"/>
          <w:b/>
          <w:sz w:val="32"/>
          <w:szCs w:val="32"/>
        </w:rPr>
      </w:pPr>
    </w:p>
    <w:p w14:paraId="03BCB49C" w14:textId="77777777" w:rsidR="00B325BE" w:rsidRPr="007F41F5" w:rsidRDefault="00B325BE" w:rsidP="00B325BE">
      <w:pPr>
        <w:jc w:val="center"/>
        <w:rPr>
          <w:rFonts w:asciiTheme="minorHAnsi" w:hAnsiTheme="minorHAnsi" w:cs="Tahoma"/>
          <w:b/>
          <w:sz w:val="32"/>
          <w:szCs w:val="32"/>
        </w:rPr>
      </w:pPr>
    </w:p>
    <w:p w14:paraId="796987E1" w14:textId="77777777" w:rsidR="00B325BE" w:rsidRPr="007F41F5" w:rsidRDefault="00B325BE" w:rsidP="00B325BE">
      <w:pPr>
        <w:jc w:val="center"/>
        <w:rPr>
          <w:rFonts w:asciiTheme="minorHAnsi" w:hAnsiTheme="minorHAnsi" w:cs="Tahoma"/>
          <w:b/>
          <w:sz w:val="32"/>
          <w:szCs w:val="32"/>
        </w:rPr>
      </w:pPr>
    </w:p>
    <w:p w14:paraId="608EC051" w14:textId="77777777" w:rsidR="00B325BE" w:rsidRDefault="00B325BE" w:rsidP="00B325BE">
      <w:pPr>
        <w:jc w:val="center"/>
        <w:rPr>
          <w:rFonts w:asciiTheme="minorHAnsi" w:hAnsiTheme="minorHAnsi" w:cs="Tahoma"/>
          <w:sz w:val="28"/>
          <w:szCs w:val="28"/>
        </w:rPr>
      </w:pPr>
      <w:r w:rsidRPr="007F41F5">
        <w:rPr>
          <w:rFonts w:asciiTheme="minorHAnsi" w:hAnsiTheme="minorHAnsi" w:cs="Tahoma"/>
          <w:sz w:val="28"/>
          <w:szCs w:val="28"/>
        </w:rPr>
        <w:t>Predmet nabave:</w:t>
      </w:r>
    </w:p>
    <w:p w14:paraId="5F74CDBF" w14:textId="77777777" w:rsidR="00B325BE" w:rsidRDefault="00B325BE" w:rsidP="00B325BE">
      <w:pPr>
        <w:jc w:val="center"/>
        <w:rPr>
          <w:rFonts w:asciiTheme="minorHAnsi" w:hAnsiTheme="minorHAnsi" w:cs="Tahoma"/>
          <w:sz w:val="28"/>
          <w:szCs w:val="28"/>
        </w:rPr>
      </w:pPr>
    </w:p>
    <w:p w14:paraId="1F060EED" w14:textId="77777777" w:rsidR="00B325BE" w:rsidRPr="00B45D98" w:rsidRDefault="00B325BE" w:rsidP="00B325BE">
      <w:pPr>
        <w:jc w:val="center"/>
        <w:rPr>
          <w:rFonts w:asciiTheme="minorHAnsi" w:hAnsiTheme="minorHAnsi" w:cs="Tahoma"/>
        </w:rPr>
      </w:pPr>
      <w:r>
        <w:rPr>
          <w:rFonts w:asciiTheme="minorHAnsi" w:hAnsiTheme="minorHAnsi" w:cs="Tahoma"/>
        </w:rPr>
        <w:t xml:space="preserve">Izrada i nabava </w:t>
      </w:r>
      <w:r w:rsidR="00841E79">
        <w:rPr>
          <w:rFonts w:asciiTheme="minorHAnsi" w:hAnsiTheme="minorHAnsi" w:cs="Tahoma"/>
        </w:rPr>
        <w:t>licitara</w:t>
      </w:r>
    </w:p>
    <w:p w14:paraId="46775B36" w14:textId="77777777" w:rsidR="00B325BE" w:rsidRPr="007F41F5" w:rsidRDefault="00B325BE" w:rsidP="00B325BE">
      <w:pPr>
        <w:jc w:val="center"/>
        <w:rPr>
          <w:rFonts w:asciiTheme="minorHAnsi" w:hAnsiTheme="minorHAnsi" w:cs="Tahoma"/>
          <w:sz w:val="28"/>
          <w:szCs w:val="28"/>
        </w:rPr>
      </w:pPr>
    </w:p>
    <w:p w14:paraId="6BF2FA89" w14:textId="77777777" w:rsidR="00B325BE" w:rsidRPr="007F41F5" w:rsidRDefault="00B325BE" w:rsidP="00B325BE">
      <w:pPr>
        <w:jc w:val="center"/>
        <w:rPr>
          <w:rFonts w:asciiTheme="minorHAnsi" w:hAnsiTheme="minorHAnsi" w:cs="Tahoma"/>
          <w:sz w:val="28"/>
          <w:szCs w:val="28"/>
        </w:rPr>
      </w:pPr>
    </w:p>
    <w:p w14:paraId="63824464" w14:textId="77777777" w:rsidR="00B325BE" w:rsidRPr="007F41F5" w:rsidRDefault="00B325BE" w:rsidP="00B325BE">
      <w:pPr>
        <w:jc w:val="center"/>
        <w:rPr>
          <w:rFonts w:asciiTheme="minorHAnsi" w:hAnsiTheme="minorHAnsi" w:cs="Tahoma"/>
          <w:sz w:val="28"/>
          <w:szCs w:val="28"/>
        </w:rPr>
      </w:pPr>
    </w:p>
    <w:p w14:paraId="17869C74" w14:textId="77777777" w:rsidR="00B325BE" w:rsidRPr="007F41F5" w:rsidRDefault="00B325BE" w:rsidP="00B325BE">
      <w:pPr>
        <w:jc w:val="center"/>
        <w:rPr>
          <w:rFonts w:asciiTheme="minorHAnsi" w:hAnsiTheme="minorHAnsi" w:cs="Tahoma"/>
          <w:sz w:val="28"/>
          <w:szCs w:val="28"/>
        </w:rPr>
      </w:pPr>
    </w:p>
    <w:p w14:paraId="222CC5BD" w14:textId="77777777" w:rsidR="00B325BE" w:rsidRPr="007F41F5" w:rsidRDefault="00B325BE" w:rsidP="00B325BE">
      <w:pPr>
        <w:jc w:val="center"/>
        <w:rPr>
          <w:rFonts w:asciiTheme="minorHAnsi" w:hAnsiTheme="minorHAnsi" w:cs="Tahoma"/>
          <w:sz w:val="28"/>
          <w:szCs w:val="28"/>
        </w:rPr>
      </w:pPr>
    </w:p>
    <w:p w14:paraId="2AAAB4F5" w14:textId="77777777" w:rsidR="00B325BE" w:rsidRPr="007F41F5" w:rsidRDefault="00B325BE" w:rsidP="00B325BE">
      <w:pPr>
        <w:jc w:val="center"/>
        <w:rPr>
          <w:rFonts w:asciiTheme="minorHAnsi" w:hAnsiTheme="minorHAnsi" w:cs="Tahoma"/>
          <w:sz w:val="28"/>
          <w:szCs w:val="28"/>
        </w:rPr>
      </w:pPr>
    </w:p>
    <w:p w14:paraId="71ECF7EA" w14:textId="77777777" w:rsidR="00B325BE" w:rsidRPr="007F41F5" w:rsidRDefault="00B325BE" w:rsidP="00B325BE">
      <w:pPr>
        <w:jc w:val="center"/>
        <w:rPr>
          <w:rFonts w:asciiTheme="minorHAnsi" w:hAnsiTheme="minorHAnsi" w:cs="Tahoma"/>
          <w:sz w:val="28"/>
          <w:szCs w:val="28"/>
        </w:rPr>
      </w:pPr>
    </w:p>
    <w:p w14:paraId="2AEFAED7" w14:textId="77777777" w:rsidR="00B325BE" w:rsidRPr="007F41F5" w:rsidRDefault="00B325BE" w:rsidP="00B325BE">
      <w:pPr>
        <w:jc w:val="center"/>
        <w:rPr>
          <w:rFonts w:asciiTheme="minorHAnsi" w:hAnsiTheme="minorHAnsi" w:cs="Tahoma"/>
          <w:sz w:val="28"/>
          <w:szCs w:val="28"/>
        </w:rPr>
      </w:pPr>
    </w:p>
    <w:p w14:paraId="4813380F" w14:textId="77777777" w:rsidR="00B325BE" w:rsidRPr="007F41F5" w:rsidRDefault="00B325BE" w:rsidP="00B325BE">
      <w:pPr>
        <w:jc w:val="center"/>
        <w:rPr>
          <w:rFonts w:asciiTheme="minorHAnsi" w:hAnsiTheme="minorHAnsi" w:cs="Tahoma"/>
          <w:sz w:val="28"/>
          <w:szCs w:val="28"/>
        </w:rPr>
      </w:pPr>
    </w:p>
    <w:p w14:paraId="245A7C01" w14:textId="77777777" w:rsidR="00B325BE" w:rsidRPr="007F41F5" w:rsidRDefault="00B325BE" w:rsidP="00B325BE">
      <w:pPr>
        <w:jc w:val="center"/>
        <w:rPr>
          <w:rFonts w:asciiTheme="minorHAnsi" w:hAnsiTheme="minorHAnsi" w:cs="Tahoma"/>
          <w:sz w:val="28"/>
          <w:szCs w:val="28"/>
        </w:rPr>
      </w:pPr>
    </w:p>
    <w:p w14:paraId="3E540310" w14:textId="77777777" w:rsidR="00B325BE" w:rsidRDefault="00B325BE" w:rsidP="00B325BE">
      <w:pPr>
        <w:jc w:val="center"/>
        <w:rPr>
          <w:rFonts w:asciiTheme="minorHAnsi" w:hAnsiTheme="minorHAnsi" w:cs="Tahoma"/>
          <w:sz w:val="28"/>
          <w:szCs w:val="28"/>
        </w:rPr>
      </w:pPr>
    </w:p>
    <w:p w14:paraId="38064857" w14:textId="77777777" w:rsidR="00B325BE" w:rsidRDefault="00B325BE" w:rsidP="00B325BE">
      <w:pPr>
        <w:jc w:val="center"/>
        <w:rPr>
          <w:rFonts w:asciiTheme="minorHAnsi" w:hAnsiTheme="minorHAnsi" w:cs="Tahoma"/>
          <w:sz w:val="28"/>
          <w:szCs w:val="28"/>
        </w:rPr>
      </w:pPr>
    </w:p>
    <w:p w14:paraId="64120F0A" w14:textId="77777777" w:rsidR="00B325BE" w:rsidRDefault="00B325BE" w:rsidP="00B325BE">
      <w:pPr>
        <w:jc w:val="center"/>
        <w:rPr>
          <w:rFonts w:asciiTheme="minorHAnsi" w:hAnsiTheme="minorHAnsi" w:cs="Tahoma"/>
          <w:sz w:val="28"/>
          <w:szCs w:val="28"/>
        </w:rPr>
      </w:pPr>
    </w:p>
    <w:p w14:paraId="23D7DFE1" w14:textId="77777777" w:rsidR="00B325BE" w:rsidRPr="007F41F5" w:rsidRDefault="00B325BE" w:rsidP="00B325BE">
      <w:pPr>
        <w:jc w:val="center"/>
        <w:rPr>
          <w:rFonts w:asciiTheme="minorHAnsi" w:hAnsiTheme="minorHAnsi" w:cs="Tahoma"/>
          <w:sz w:val="28"/>
          <w:szCs w:val="28"/>
        </w:rPr>
      </w:pPr>
    </w:p>
    <w:p w14:paraId="2BB48E23" w14:textId="77777777" w:rsidR="00B325BE" w:rsidRPr="00B60B82" w:rsidRDefault="00B325BE" w:rsidP="00B325BE">
      <w:pPr>
        <w:jc w:val="center"/>
        <w:rPr>
          <w:rFonts w:asciiTheme="minorHAnsi" w:hAnsiTheme="minorHAnsi" w:cs="Tahoma"/>
          <w:sz w:val="28"/>
          <w:szCs w:val="28"/>
        </w:rPr>
      </w:pPr>
    </w:p>
    <w:p w14:paraId="48BD8E8F" w14:textId="07983259" w:rsidR="00B325BE" w:rsidRPr="00B60B82" w:rsidRDefault="002767C2" w:rsidP="00B325BE">
      <w:pPr>
        <w:jc w:val="center"/>
        <w:rPr>
          <w:rFonts w:asciiTheme="minorHAnsi" w:hAnsiTheme="minorHAnsi" w:cs="Tahoma"/>
        </w:rPr>
      </w:pPr>
      <w:r w:rsidRPr="00B60B82">
        <w:rPr>
          <w:rFonts w:asciiTheme="minorHAnsi" w:hAnsiTheme="minorHAnsi" w:cs="Tahoma"/>
        </w:rPr>
        <w:t xml:space="preserve">U Zagrebu, </w:t>
      </w:r>
      <w:r w:rsidR="00B60B82" w:rsidRPr="00B60B82">
        <w:rPr>
          <w:rFonts w:asciiTheme="minorHAnsi" w:hAnsiTheme="minorHAnsi" w:cs="Tahoma"/>
        </w:rPr>
        <w:t>2</w:t>
      </w:r>
      <w:r w:rsidR="009E34B0" w:rsidRPr="00B60B82">
        <w:rPr>
          <w:rFonts w:asciiTheme="minorHAnsi" w:hAnsiTheme="minorHAnsi" w:cs="Tahoma"/>
        </w:rPr>
        <w:t>3</w:t>
      </w:r>
      <w:r w:rsidR="00B325BE" w:rsidRPr="00B60B82">
        <w:rPr>
          <w:rFonts w:asciiTheme="minorHAnsi" w:hAnsiTheme="minorHAnsi" w:cs="Tahoma"/>
        </w:rPr>
        <w:t>.</w:t>
      </w:r>
      <w:r w:rsidR="0049432F" w:rsidRPr="00B60B82">
        <w:rPr>
          <w:rFonts w:asciiTheme="minorHAnsi" w:hAnsiTheme="minorHAnsi" w:cs="Tahoma"/>
        </w:rPr>
        <w:t>9</w:t>
      </w:r>
      <w:r w:rsidR="00EE0697" w:rsidRPr="00B60B82">
        <w:rPr>
          <w:rFonts w:asciiTheme="minorHAnsi" w:hAnsiTheme="minorHAnsi" w:cs="Tahoma"/>
        </w:rPr>
        <w:t>.</w:t>
      </w:r>
      <w:r w:rsidR="00B325BE" w:rsidRPr="00B60B82">
        <w:rPr>
          <w:rFonts w:asciiTheme="minorHAnsi" w:hAnsiTheme="minorHAnsi" w:cs="Tahoma"/>
        </w:rPr>
        <w:t>201</w:t>
      </w:r>
      <w:r w:rsidR="009B519A" w:rsidRPr="00B60B82">
        <w:rPr>
          <w:rFonts w:asciiTheme="minorHAnsi" w:hAnsiTheme="minorHAnsi" w:cs="Tahoma"/>
        </w:rPr>
        <w:t>9</w:t>
      </w:r>
      <w:r w:rsidR="00B325BE" w:rsidRPr="00B60B82">
        <w:rPr>
          <w:rFonts w:asciiTheme="minorHAnsi" w:hAnsiTheme="minorHAnsi" w:cs="Tahoma"/>
        </w:rPr>
        <w:t>.</w:t>
      </w:r>
    </w:p>
    <w:p w14:paraId="2B12E67B" w14:textId="77777777" w:rsidR="00B325BE" w:rsidRPr="007F41F5" w:rsidRDefault="00B325BE" w:rsidP="00B325BE">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14:paraId="7900CDCA" w14:textId="77777777" w:rsidR="00B325BE" w:rsidRPr="00920FEF" w:rsidRDefault="00B325BE" w:rsidP="00B325BE">
      <w:pPr>
        <w:jc w:val="both"/>
        <w:rPr>
          <w:rFonts w:asciiTheme="minorHAnsi" w:hAnsiTheme="minorHAnsi"/>
          <w:i/>
          <w:color w:val="000000"/>
          <w:sz w:val="22"/>
          <w:szCs w:val="22"/>
        </w:rPr>
      </w:pPr>
    </w:p>
    <w:p w14:paraId="35E6B3D2" w14:textId="77777777" w:rsidR="009B519A" w:rsidRDefault="009B519A" w:rsidP="009B519A">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Pr>
          <w:rFonts w:asciiTheme="minorHAnsi" w:hAnsiTheme="minorHAnsi" w:cs="Tahoma"/>
          <w:b/>
          <w:sz w:val="22"/>
          <w:szCs w:val="22"/>
        </w:rPr>
        <w:t>STRATEŠKE KOMUNIKACIJE</w:t>
      </w:r>
    </w:p>
    <w:p w14:paraId="6E8D438C" w14:textId="77777777" w:rsidR="009B519A" w:rsidRPr="007D353F" w:rsidRDefault="009B519A" w:rsidP="009B519A">
      <w:pPr>
        <w:jc w:val="both"/>
        <w:rPr>
          <w:rFonts w:asciiTheme="minorHAnsi" w:hAnsiTheme="minorHAnsi" w:cs="Tahoma"/>
          <w:b/>
          <w:sz w:val="22"/>
          <w:szCs w:val="22"/>
        </w:rPr>
      </w:pPr>
      <w:r>
        <w:rPr>
          <w:rFonts w:asciiTheme="minorHAnsi" w:hAnsiTheme="minorHAnsi" w:cs="Tahoma"/>
          <w:sz w:val="22"/>
          <w:szCs w:val="22"/>
        </w:rPr>
        <w:t>Odjel za brand i produkciju</w:t>
      </w:r>
    </w:p>
    <w:p w14:paraId="3C653DE8" w14:textId="77777777" w:rsidR="009B519A" w:rsidRPr="007D353F" w:rsidRDefault="009B519A" w:rsidP="009B519A">
      <w:pPr>
        <w:jc w:val="both"/>
        <w:rPr>
          <w:rFonts w:asciiTheme="minorHAnsi" w:hAnsiTheme="minorHAnsi" w:cs="Tahoma"/>
          <w:sz w:val="22"/>
          <w:szCs w:val="22"/>
        </w:rPr>
      </w:pPr>
      <w:r w:rsidRPr="007D353F">
        <w:rPr>
          <w:rFonts w:asciiTheme="minorHAnsi" w:hAnsiTheme="minorHAnsi" w:cs="Tahoma"/>
          <w:sz w:val="22"/>
          <w:szCs w:val="22"/>
        </w:rPr>
        <w:t xml:space="preserve">KONTAKT OSOBA: </w:t>
      </w:r>
      <w:r>
        <w:rPr>
          <w:rFonts w:asciiTheme="minorHAnsi" w:hAnsiTheme="minorHAnsi" w:cs="Tahoma"/>
          <w:sz w:val="22"/>
          <w:szCs w:val="22"/>
        </w:rPr>
        <w:t xml:space="preserve">Lucija Župančić, </w:t>
      </w:r>
      <w:hyperlink r:id="rId7" w:history="1">
        <w:r w:rsidRPr="00153165">
          <w:rPr>
            <w:rStyle w:val="Hyperlink"/>
            <w:rFonts w:asciiTheme="minorHAnsi" w:hAnsiTheme="minorHAnsi" w:cs="Tahoma"/>
            <w:sz w:val="22"/>
            <w:szCs w:val="22"/>
          </w:rPr>
          <w:t>lucija.zupancic@htz.hr</w:t>
        </w:r>
      </w:hyperlink>
      <w:r>
        <w:rPr>
          <w:rFonts w:asciiTheme="minorHAnsi" w:hAnsiTheme="minorHAnsi" w:cs="Tahoma"/>
          <w:sz w:val="22"/>
          <w:szCs w:val="22"/>
        </w:rPr>
        <w:t xml:space="preserve"> Lovro Kranjec, </w:t>
      </w:r>
      <w:hyperlink r:id="rId8" w:history="1">
        <w:r w:rsidRPr="00A8057E">
          <w:rPr>
            <w:rStyle w:val="Hyperlink"/>
            <w:rFonts w:asciiTheme="minorHAnsi" w:hAnsiTheme="minorHAnsi" w:cs="Tahoma"/>
            <w:sz w:val="22"/>
            <w:szCs w:val="22"/>
          </w:rPr>
          <w:t>lovro.kranjec@htz.hr</w:t>
        </w:r>
      </w:hyperlink>
      <w:r>
        <w:rPr>
          <w:rFonts w:asciiTheme="minorHAnsi" w:hAnsiTheme="minorHAnsi" w:cs="Tahoma"/>
          <w:sz w:val="22"/>
          <w:szCs w:val="22"/>
        </w:rPr>
        <w:t xml:space="preserve"> </w:t>
      </w:r>
    </w:p>
    <w:p w14:paraId="1304C46D" w14:textId="77777777" w:rsidR="009B519A" w:rsidRDefault="009B519A" w:rsidP="009B519A">
      <w:pPr>
        <w:jc w:val="both"/>
        <w:rPr>
          <w:rFonts w:asciiTheme="minorHAnsi" w:hAnsiTheme="minorHAnsi" w:cs="Tahoma"/>
          <w:i/>
          <w:sz w:val="22"/>
          <w:szCs w:val="22"/>
        </w:rPr>
      </w:pPr>
    </w:p>
    <w:p w14:paraId="38F04697" w14:textId="77777777" w:rsidR="009B519A" w:rsidRDefault="009B519A" w:rsidP="009B519A">
      <w:pPr>
        <w:jc w:val="both"/>
        <w:rPr>
          <w:rFonts w:asciiTheme="minorHAnsi" w:hAnsiTheme="minorHAnsi" w:cs="Tahoma"/>
          <w:sz w:val="22"/>
          <w:szCs w:val="22"/>
        </w:rPr>
      </w:pPr>
      <w:r>
        <w:rPr>
          <w:rFonts w:asciiTheme="minorHAnsi" w:hAnsiTheme="minorHAnsi" w:cs="Tahoma"/>
          <w:sz w:val="22"/>
          <w:szCs w:val="22"/>
        </w:rPr>
        <w:t>Sva komunikacija prije predaje ponude, a vezana uz predmet nabave, obavlja se isključivo pisanim putem na navedene e-mail adrese.</w:t>
      </w:r>
    </w:p>
    <w:p w14:paraId="770DCFDF" w14:textId="77777777" w:rsidR="00B325BE" w:rsidRPr="007F41F5" w:rsidRDefault="00B325BE" w:rsidP="00B325BE">
      <w:pPr>
        <w:jc w:val="both"/>
        <w:rPr>
          <w:rFonts w:asciiTheme="minorHAnsi" w:hAnsiTheme="minorHAnsi" w:cs="Tahoma"/>
          <w:sz w:val="22"/>
          <w:szCs w:val="22"/>
        </w:rPr>
      </w:pPr>
    </w:p>
    <w:p w14:paraId="67EC84A9" w14:textId="77777777" w:rsidR="00B325BE" w:rsidRPr="00FA4332" w:rsidRDefault="00B325BE" w:rsidP="00B325BE">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14:paraId="77AA41E6" w14:textId="77777777" w:rsidR="00B325BE" w:rsidRPr="00A6251C" w:rsidRDefault="00B325BE" w:rsidP="00B325BE">
      <w:pPr>
        <w:ind w:firstLine="708"/>
        <w:jc w:val="both"/>
        <w:rPr>
          <w:rFonts w:asciiTheme="minorHAnsi" w:hAnsiTheme="minorHAnsi" w:cs="Tahoma"/>
          <w:i/>
          <w:sz w:val="22"/>
          <w:szCs w:val="22"/>
          <w:u w:val="single"/>
        </w:rPr>
      </w:pPr>
      <w:r>
        <w:rPr>
          <w:rFonts w:asciiTheme="minorHAnsi" w:hAnsiTheme="minorHAnsi" w:cs="Tahoma"/>
          <w:i/>
          <w:sz w:val="22"/>
          <w:szCs w:val="22"/>
          <w:u w:val="single"/>
        </w:rPr>
        <w:t xml:space="preserve">Izrada i nabava </w:t>
      </w:r>
      <w:r w:rsidR="00710F0E">
        <w:rPr>
          <w:rFonts w:asciiTheme="minorHAnsi" w:hAnsiTheme="minorHAnsi" w:cs="Tahoma"/>
          <w:i/>
          <w:sz w:val="22"/>
          <w:szCs w:val="22"/>
          <w:u w:val="single"/>
        </w:rPr>
        <w:t>licitarskih srca</w:t>
      </w:r>
    </w:p>
    <w:p w14:paraId="59AF1415" w14:textId="77777777" w:rsidR="00B325BE" w:rsidRDefault="00B325BE" w:rsidP="00B325BE">
      <w:pPr>
        <w:pStyle w:val="ListParagraph"/>
        <w:jc w:val="both"/>
        <w:rPr>
          <w:rFonts w:asciiTheme="minorHAnsi" w:hAnsiTheme="minorHAnsi" w:cs="Tahoma"/>
          <w:b/>
          <w:sz w:val="22"/>
          <w:szCs w:val="22"/>
        </w:rPr>
      </w:pPr>
    </w:p>
    <w:p w14:paraId="2CA24977" w14:textId="77777777" w:rsidR="00B325BE" w:rsidRPr="00877080" w:rsidRDefault="00B325BE" w:rsidP="00B325BE">
      <w:pPr>
        <w:pStyle w:val="ListParagraph"/>
        <w:jc w:val="both"/>
        <w:rPr>
          <w:rFonts w:asciiTheme="minorHAnsi" w:hAnsiTheme="minorHAnsi" w:cs="Tahoma"/>
          <w:b/>
          <w:sz w:val="22"/>
          <w:szCs w:val="22"/>
        </w:rPr>
      </w:pPr>
      <w:r w:rsidRPr="00877080">
        <w:rPr>
          <w:rFonts w:asciiTheme="minorHAnsi" w:hAnsiTheme="minorHAnsi" w:cs="Tahoma"/>
          <w:b/>
          <w:sz w:val="22"/>
          <w:szCs w:val="22"/>
        </w:rPr>
        <w:t>Opis:</w:t>
      </w:r>
    </w:p>
    <w:p w14:paraId="68E919EB" w14:textId="64758705" w:rsidR="00B325BE" w:rsidRPr="00877080" w:rsidRDefault="00B325BE" w:rsidP="00B325BE">
      <w:pPr>
        <w:pStyle w:val="ListParagraph"/>
        <w:jc w:val="both"/>
        <w:rPr>
          <w:rFonts w:asciiTheme="minorHAnsi" w:hAnsiTheme="minorHAnsi" w:cs="Tahoma"/>
          <w:i/>
          <w:sz w:val="22"/>
          <w:szCs w:val="22"/>
        </w:rPr>
      </w:pPr>
      <w:r w:rsidRPr="00877080">
        <w:rPr>
          <w:rFonts w:asciiTheme="minorHAnsi" w:hAnsiTheme="minorHAnsi" w:cs="Tahoma"/>
          <w:i/>
          <w:sz w:val="22"/>
          <w:szCs w:val="22"/>
        </w:rPr>
        <w:t xml:space="preserve">- </w:t>
      </w:r>
      <w:r w:rsidR="00710F0E" w:rsidRPr="00877080">
        <w:rPr>
          <w:rFonts w:asciiTheme="minorHAnsi" w:hAnsiTheme="minorHAnsi" w:cs="Tahoma"/>
          <w:i/>
          <w:sz w:val="22"/>
          <w:szCs w:val="22"/>
        </w:rPr>
        <w:t xml:space="preserve"> licitar veličine u rasponu od 55 mm x 55mm do 70 mm x 70 mm (promjer najveće v</w:t>
      </w:r>
      <w:r w:rsidR="00AB6878" w:rsidRPr="00877080">
        <w:rPr>
          <w:rFonts w:asciiTheme="minorHAnsi" w:hAnsiTheme="minorHAnsi" w:cs="Tahoma"/>
          <w:i/>
          <w:sz w:val="22"/>
          <w:szCs w:val="22"/>
        </w:rPr>
        <w:t xml:space="preserve">isine x promjer najveće širine), crvena </w:t>
      </w:r>
      <w:r w:rsidR="00AB6878" w:rsidRPr="00EF0F02">
        <w:rPr>
          <w:rFonts w:asciiTheme="minorHAnsi" w:hAnsiTheme="minorHAnsi" w:cs="Tahoma"/>
          <w:i/>
          <w:sz w:val="22"/>
          <w:szCs w:val="22"/>
        </w:rPr>
        <w:t>prirodna</w:t>
      </w:r>
      <w:r w:rsidR="00AB6878" w:rsidRPr="00877080">
        <w:rPr>
          <w:rFonts w:asciiTheme="minorHAnsi" w:hAnsiTheme="minorHAnsi" w:cs="Tahoma"/>
          <w:i/>
          <w:sz w:val="22"/>
          <w:szCs w:val="22"/>
        </w:rPr>
        <w:t xml:space="preserve"> boja, duplo </w:t>
      </w:r>
      <w:r w:rsidR="00641777" w:rsidRPr="00877080">
        <w:rPr>
          <w:rFonts w:asciiTheme="minorHAnsi" w:hAnsiTheme="minorHAnsi" w:cs="Tahoma"/>
          <w:i/>
          <w:sz w:val="22"/>
          <w:szCs w:val="22"/>
        </w:rPr>
        <w:t>lijepljen</w:t>
      </w:r>
      <w:r w:rsidR="00AB6878" w:rsidRPr="00877080">
        <w:rPr>
          <w:rFonts w:asciiTheme="minorHAnsi" w:hAnsiTheme="minorHAnsi" w:cs="Tahoma"/>
          <w:i/>
          <w:sz w:val="22"/>
          <w:szCs w:val="22"/>
        </w:rPr>
        <w:t xml:space="preserve"> keks, </w:t>
      </w:r>
      <w:r w:rsidR="004452C4">
        <w:rPr>
          <w:rFonts w:asciiTheme="minorHAnsi" w:hAnsiTheme="minorHAnsi" w:cs="Tahoma"/>
          <w:i/>
          <w:sz w:val="22"/>
          <w:szCs w:val="22"/>
        </w:rPr>
        <w:t>gornj</w:t>
      </w:r>
      <w:r w:rsidR="00AB6878" w:rsidRPr="00877080">
        <w:rPr>
          <w:rFonts w:asciiTheme="minorHAnsi" w:hAnsiTheme="minorHAnsi" w:cs="Tahoma"/>
          <w:i/>
          <w:sz w:val="22"/>
          <w:szCs w:val="22"/>
        </w:rPr>
        <w:t>a strana hrvatska vitica i natpis „CROATIA“.</w:t>
      </w:r>
      <w:r w:rsidR="00710F0E" w:rsidRPr="00877080">
        <w:rPr>
          <w:rFonts w:asciiTheme="minorHAnsi" w:hAnsiTheme="minorHAnsi" w:cs="Tahoma"/>
          <w:i/>
          <w:sz w:val="22"/>
          <w:szCs w:val="22"/>
        </w:rPr>
        <w:t xml:space="preserve"> Takav raspon dozvoljen je zbog  materijala koji se pri izradi može raširiti. Dostavljena veličina suvenira u tom rasponu jednako će se tretirati i n</w:t>
      </w:r>
      <w:r w:rsidR="00D5277D">
        <w:rPr>
          <w:rFonts w:asciiTheme="minorHAnsi" w:hAnsiTheme="minorHAnsi" w:cs="Tahoma"/>
          <w:i/>
          <w:sz w:val="22"/>
          <w:szCs w:val="22"/>
        </w:rPr>
        <w:t>eće</w:t>
      </w:r>
      <w:r w:rsidR="00710F0E" w:rsidRPr="00877080">
        <w:rPr>
          <w:rFonts w:asciiTheme="minorHAnsi" w:hAnsiTheme="minorHAnsi" w:cs="Tahoma"/>
          <w:i/>
          <w:sz w:val="22"/>
          <w:szCs w:val="22"/>
        </w:rPr>
        <w:t xml:space="preserve"> utjecati na kriterij odabira</w:t>
      </w:r>
      <w:r w:rsidR="00AB6878" w:rsidRPr="00877080">
        <w:rPr>
          <w:rFonts w:asciiTheme="minorHAnsi" w:hAnsiTheme="minorHAnsi" w:cs="Tahoma"/>
          <w:i/>
          <w:sz w:val="22"/>
          <w:szCs w:val="22"/>
        </w:rPr>
        <w:t>.</w:t>
      </w:r>
    </w:p>
    <w:p w14:paraId="51943558" w14:textId="524CDC0A" w:rsidR="00710F0E" w:rsidRPr="00877080" w:rsidRDefault="00710F0E" w:rsidP="00B325BE">
      <w:pPr>
        <w:pStyle w:val="ListParagraph"/>
        <w:jc w:val="both"/>
        <w:rPr>
          <w:rFonts w:asciiTheme="minorHAnsi" w:hAnsiTheme="minorHAnsi" w:cs="Tahoma"/>
          <w:i/>
          <w:sz w:val="22"/>
          <w:szCs w:val="22"/>
        </w:rPr>
      </w:pPr>
      <w:r w:rsidRPr="00877080">
        <w:rPr>
          <w:rFonts w:asciiTheme="minorHAnsi" w:hAnsiTheme="minorHAnsi" w:cs="Tahoma"/>
          <w:i/>
          <w:sz w:val="22"/>
          <w:szCs w:val="22"/>
        </w:rPr>
        <w:t xml:space="preserve">-  količina: </w:t>
      </w:r>
      <w:r w:rsidR="00E64EC8">
        <w:rPr>
          <w:rFonts w:asciiTheme="minorHAnsi" w:hAnsiTheme="minorHAnsi" w:cs="Tahoma"/>
          <w:i/>
          <w:sz w:val="22"/>
          <w:szCs w:val="22"/>
        </w:rPr>
        <w:t>6</w:t>
      </w:r>
      <w:r w:rsidR="00F00532">
        <w:rPr>
          <w:rFonts w:asciiTheme="minorHAnsi" w:hAnsiTheme="minorHAnsi" w:cs="Tahoma"/>
          <w:i/>
          <w:sz w:val="22"/>
          <w:szCs w:val="22"/>
        </w:rPr>
        <w:t>0</w:t>
      </w:r>
      <w:r w:rsidR="001124DF">
        <w:rPr>
          <w:rFonts w:asciiTheme="minorHAnsi" w:hAnsiTheme="minorHAnsi" w:cs="Tahoma"/>
          <w:i/>
          <w:sz w:val="22"/>
          <w:szCs w:val="22"/>
        </w:rPr>
        <w:t>.</w:t>
      </w:r>
      <w:r w:rsidR="002858AF" w:rsidRPr="00877080">
        <w:rPr>
          <w:rFonts w:asciiTheme="minorHAnsi" w:hAnsiTheme="minorHAnsi" w:cs="Tahoma"/>
          <w:i/>
          <w:sz w:val="22"/>
          <w:szCs w:val="22"/>
        </w:rPr>
        <w:t>000 kom</w:t>
      </w:r>
    </w:p>
    <w:p w14:paraId="3DCF5D2A" w14:textId="03723203" w:rsidR="002858AF" w:rsidRPr="00877080" w:rsidRDefault="002858AF" w:rsidP="00B325BE">
      <w:pPr>
        <w:pStyle w:val="ListParagraph"/>
        <w:jc w:val="both"/>
        <w:rPr>
          <w:rFonts w:asciiTheme="minorHAnsi" w:hAnsiTheme="minorHAnsi" w:cs="Tahoma"/>
          <w:i/>
          <w:sz w:val="22"/>
          <w:szCs w:val="22"/>
        </w:rPr>
      </w:pPr>
      <w:r w:rsidRPr="00877080">
        <w:rPr>
          <w:rFonts w:asciiTheme="minorHAnsi" w:hAnsiTheme="minorHAnsi" w:cs="Tahoma"/>
          <w:i/>
          <w:sz w:val="22"/>
          <w:szCs w:val="22"/>
        </w:rPr>
        <w:t>-  pakiranje: po 50 komada u kartonsk</w:t>
      </w:r>
      <w:r w:rsidR="00D5277D">
        <w:rPr>
          <w:rFonts w:asciiTheme="minorHAnsi" w:hAnsiTheme="minorHAnsi" w:cs="Tahoma"/>
          <w:i/>
          <w:sz w:val="22"/>
          <w:szCs w:val="22"/>
        </w:rPr>
        <w:t>im</w:t>
      </w:r>
      <w:r w:rsidRPr="00877080">
        <w:rPr>
          <w:rFonts w:asciiTheme="minorHAnsi" w:hAnsiTheme="minorHAnsi" w:cs="Tahoma"/>
          <w:i/>
          <w:sz w:val="22"/>
          <w:szCs w:val="22"/>
        </w:rPr>
        <w:t xml:space="preserve"> kutij</w:t>
      </w:r>
      <w:r w:rsidR="00D5277D">
        <w:rPr>
          <w:rFonts w:asciiTheme="minorHAnsi" w:hAnsiTheme="minorHAnsi" w:cs="Tahoma"/>
          <w:i/>
          <w:sz w:val="22"/>
          <w:szCs w:val="22"/>
        </w:rPr>
        <w:t>ama</w:t>
      </w:r>
    </w:p>
    <w:p w14:paraId="5735F92F" w14:textId="03AC6097" w:rsidR="00747BE6" w:rsidRPr="00B60B82" w:rsidRDefault="000A0710" w:rsidP="00B325BE">
      <w:pPr>
        <w:pStyle w:val="ListParagraph"/>
        <w:jc w:val="both"/>
        <w:rPr>
          <w:rFonts w:asciiTheme="minorHAnsi" w:hAnsiTheme="minorHAnsi" w:cs="Tahoma"/>
          <w:i/>
          <w:sz w:val="22"/>
          <w:szCs w:val="22"/>
        </w:rPr>
      </w:pPr>
      <w:r w:rsidRPr="00B60B82">
        <w:rPr>
          <w:rFonts w:asciiTheme="minorHAnsi" w:hAnsiTheme="minorHAnsi" w:cs="Tahoma"/>
          <w:i/>
          <w:sz w:val="22"/>
          <w:szCs w:val="22"/>
        </w:rPr>
        <w:t xml:space="preserve">-  isporuka: </w:t>
      </w:r>
      <w:r w:rsidR="00747BE6" w:rsidRPr="00B60B82">
        <w:rPr>
          <w:rFonts w:asciiTheme="minorHAnsi" w:hAnsiTheme="minorHAnsi" w:cs="Tahoma"/>
          <w:i/>
          <w:sz w:val="22"/>
          <w:szCs w:val="22"/>
        </w:rPr>
        <w:t xml:space="preserve"> 5.000 komada do 10.11.201</w:t>
      </w:r>
      <w:r w:rsidR="00F426A1" w:rsidRPr="00B60B82">
        <w:rPr>
          <w:rFonts w:asciiTheme="minorHAnsi" w:hAnsiTheme="minorHAnsi" w:cs="Tahoma"/>
          <w:i/>
          <w:sz w:val="22"/>
          <w:szCs w:val="22"/>
        </w:rPr>
        <w:t>9</w:t>
      </w:r>
      <w:r w:rsidR="00747BE6" w:rsidRPr="00B60B82">
        <w:rPr>
          <w:rFonts w:asciiTheme="minorHAnsi" w:hAnsiTheme="minorHAnsi" w:cs="Tahoma"/>
          <w:i/>
          <w:sz w:val="22"/>
          <w:szCs w:val="22"/>
        </w:rPr>
        <w:t>.</w:t>
      </w:r>
      <w:r w:rsidR="001D263D" w:rsidRPr="00B60B82">
        <w:rPr>
          <w:rFonts w:asciiTheme="minorHAnsi" w:hAnsiTheme="minorHAnsi" w:cs="Tahoma"/>
          <w:i/>
          <w:sz w:val="22"/>
          <w:szCs w:val="22"/>
        </w:rPr>
        <w:t xml:space="preserve"> </w:t>
      </w:r>
    </w:p>
    <w:p w14:paraId="4CA5739D" w14:textId="7A1478C1" w:rsidR="000A0710" w:rsidRPr="00B60B82" w:rsidRDefault="00747BE6" w:rsidP="00B325BE">
      <w:pPr>
        <w:pStyle w:val="ListParagraph"/>
        <w:jc w:val="both"/>
        <w:rPr>
          <w:rFonts w:asciiTheme="minorHAnsi" w:hAnsiTheme="minorHAnsi" w:cs="Tahoma"/>
          <w:i/>
          <w:sz w:val="22"/>
          <w:szCs w:val="22"/>
        </w:rPr>
      </w:pPr>
      <w:r w:rsidRPr="00B60B82">
        <w:rPr>
          <w:rFonts w:asciiTheme="minorHAnsi" w:hAnsiTheme="minorHAnsi" w:cs="Tahoma"/>
          <w:i/>
          <w:sz w:val="22"/>
          <w:szCs w:val="22"/>
        </w:rPr>
        <w:t xml:space="preserve">                    25</w:t>
      </w:r>
      <w:r w:rsidR="001124DF" w:rsidRPr="00B60B82">
        <w:rPr>
          <w:rFonts w:asciiTheme="minorHAnsi" w:hAnsiTheme="minorHAnsi" w:cs="Tahoma"/>
          <w:i/>
          <w:sz w:val="22"/>
          <w:szCs w:val="22"/>
        </w:rPr>
        <w:t>.</w:t>
      </w:r>
      <w:r w:rsidR="000A0710" w:rsidRPr="00B60B82">
        <w:rPr>
          <w:rFonts w:asciiTheme="minorHAnsi" w:hAnsiTheme="minorHAnsi" w:cs="Tahoma"/>
          <w:i/>
          <w:sz w:val="22"/>
          <w:szCs w:val="22"/>
        </w:rPr>
        <w:t xml:space="preserve">000 komada do </w:t>
      </w:r>
      <w:r w:rsidR="00EE0697" w:rsidRPr="00B60B82">
        <w:rPr>
          <w:rFonts w:asciiTheme="minorHAnsi" w:hAnsiTheme="minorHAnsi" w:cs="Tahoma"/>
          <w:i/>
          <w:sz w:val="22"/>
          <w:szCs w:val="22"/>
        </w:rPr>
        <w:t>10</w:t>
      </w:r>
      <w:r w:rsidR="000A0710" w:rsidRPr="00B60B82">
        <w:rPr>
          <w:rFonts w:asciiTheme="minorHAnsi" w:hAnsiTheme="minorHAnsi" w:cs="Tahoma"/>
          <w:i/>
          <w:sz w:val="22"/>
          <w:szCs w:val="22"/>
        </w:rPr>
        <w:t>.12.201</w:t>
      </w:r>
      <w:r w:rsidR="00F426A1" w:rsidRPr="00B60B82">
        <w:rPr>
          <w:rFonts w:asciiTheme="minorHAnsi" w:hAnsiTheme="minorHAnsi" w:cs="Tahoma"/>
          <w:i/>
          <w:sz w:val="22"/>
          <w:szCs w:val="22"/>
        </w:rPr>
        <w:t>9</w:t>
      </w:r>
      <w:r w:rsidR="000A0710" w:rsidRPr="00B60B82">
        <w:rPr>
          <w:rFonts w:asciiTheme="minorHAnsi" w:hAnsiTheme="minorHAnsi" w:cs="Tahoma"/>
          <w:i/>
          <w:sz w:val="22"/>
          <w:szCs w:val="22"/>
        </w:rPr>
        <w:t>.</w:t>
      </w:r>
    </w:p>
    <w:p w14:paraId="02512B53" w14:textId="4E579D71" w:rsidR="00EE0697" w:rsidRPr="00B60B82" w:rsidRDefault="00EE0697" w:rsidP="00B325BE">
      <w:pPr>
        <w:pStyle w:val="ListParagraph"/>
        <w:jc w:val="both"/>
        <w:rPr>
          <w:rFonts w:asciiTheme="minorHAnsi" w:hAnsiTheme="minorHAnsi" w:cs="Tahoma"/>
          <w:i/>
          <w:sz w:val="22"/>
          <w:szCs w:val="22"/>
        </w:rPr>
      </w:pPr>
      <w:r w:rsidRPr="00B60B82">
        <w:rPr>
          <w:rFonts w:asciiTheme="minorHAnsi" w:hAnsiTheme="minorHAnsi" w:cs="Tahoma"/>
          <w:i/>
          <w:sz w:val="22"/>
          <w:szCs w:val="22"/>
        </w:rPr>
        <w:t xml:space="preserve">                    10.000 komada do 10.01.</w:t>
      </w:r>
      <w:r w:rsidR="00F426A1" w:rsidRPr="00B60B82">
        <w:rPr>
          <w:rFonts w:asciiTheme="minorHAnsi" w:hAnsiTheme="minorHAnsi" w:cs="Tahoma"/>
          <w:i/>
          <w:sz w:val="22"/>
          <w:szCs w:val="22"/>
        </w:rPr>
        <w:t>2020</w:t>
      </w:r>
      <w:r w:rsidRPr="00B60B82">
        <w:rPr>
          <w:rFonts w:asciiTheme="minorHAnsi" w:hAnsiTheme="minorHAnsi" w:cs="Tahoma"/>
          <w:i/>
          <w:sz w:val="22"/>
          <w:szCs w:val="22"/>
        </w:rPr>
        <w:t>.</w:t>
      </w:r>
    </w:p>
    <w:p w14:paraId="7EF7C818" w14:textId="0C91FD03" w:rsidR="00EE0697" w:rsidRPr="00B60B82" w:rsidRDefault="00EE0697" w:rsidP="00B325BE">
      <w:pPr>
        <w:pStyle w:val="ListParagraph"/>
        <w:jc w:val="both"/>
        <w:rPr>
          <w:rFonts w:asciiTheme="minorHAnsi" w:hAnsiTheme="minorHAnsi" w:cs="Tahoma"/>
          <w:i/>
          <w:sz w:val="22"/>
          <w:szCs w:val="22"/>
        </w:rPr>
      </w:pPr>
      <w:r w:rsidRPr="00B60B82">
        <w:rPr>
          <w:rFonts w:asciiTheme="minorHAnsi" w:hAnsiTheme="minorHAnsi" w:cs="Tahoma"/>
          <w:i/>
          <w:sz w:val="22"/>
          <w:szCs w:val="22"/>
        </w:rPr>
        <w:t xml:space="preserve">                    10.000 komada do 10.02.20</w:t>
      </w:r>
      <w:r w:rsidR="00F426A1" w:rsidRPr="00B60B82">
        <w:rPr>
          <w:rFonts w:asciiTheme="minorHAnsi" w:hAnsiTheme="minorHAnsi" w:cs="Tahoma"/>
          <w:i/>
          <w:sz w:val="22"/>
          <w:szCs w:val="22"/>
        </w:rPr>
        <w:t>20</w:t>
      </w:r>
      <w:r w:rsidRPr="00B60B82">
        <w:rPr>
          <w:rFonts w:asciiTheme="minorHAnsi" w:hAnsiTheme="minorHAnsi" w:cs="Tahoma"/>
          <w:i/>
          <w:sz w:val="22"/>
          <w:szCs w:val="22"/>
        </w:rPr>
        <w:t>.</w:t>
      </w:r>
    </w:p>
    <w:p w14:paraId="57A42465" w14:textId="7E1FBBBA" w:rsidR="00E64EC8" w:rsidRPr="00B60B82" w:rsidRDefault="00E64EC8" w:rsidP="00B325BE">
      <w:pPr>
        <w:pStyle w:val="ListParagraph"/>
        <w:jc w:val="both"/>
        <w:rPr>
          <w:rFonts w:asciiTheme="minorHAnsi" w:hAnsiTheme="minorHAnsi" w:cs="Tahoma"/>
          <w:i/>
          <w:sz w:val="22"/>
          <w:szCs w:val="22"/>
        </w:rPr>
      </w:pPr>
      <w:r w:rsidRPr="00B60B82">
        <w:rPr>
          <w:rFonts w:asciiTheme="minorHAnsi" w:hAnsiTheme="minorHAnsi" w:cs="Tahoma"/>
          <w:i/>
          <w:sz w:val="22"/>
          <w:szCs w:val="22"/>
        </w:rPr>
        <w:tab/>
        <w:t xml:space="preserve">      10.000 komada do 10.0</w:t>
      </w:r>
      <w:r w:rsidR="00266BBF" w:rsidRPr="00B60B82">
        <w:rPr>
          <w:rFonts w:asciiTheme="minorHAnsi" w:hAnsiTheme="minorHAnsi" w:cs="Tahoma"/>
          <w:i/>
          <w:sz w:val="22"/>
          <w:szCs w:val="22"/>
        </w:rPr>
        <w:t>3</w:t>
      </w:r>
      <w:r w:rsidRPr="00B60B82">
        <w:rPr>
          <w:rFonts w:asciiTheme="minorHAnsi" w:hAnsiTheme="minorHAnsi" w:cs="Tahoma"/>
          <w:i/>
          <w:sz w:val="22"/>
          <w:szCs w:val="22"/>
        </w:rPr>
        <w:t>.2020.</w:t>
      </w:r>
    </w:p>
    <w:p w14:paraId="02C442BA" w14:textId="77777777" w:rsidR="000A0710" w:rsidRPr="00877080" w:rsidRDefault="004A041B" w:rsidP="004A041B">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000A0710" w:rsidRPr="00877080">
        <w:rPr>
          <w:rFonts w:asciiTheme="minorHAnsi" w:hAnsiTheme="minorHAnsi" w:cs="Tahoma"/>
          <w:i/>
          <w:sz w:val="22"/>
          <w:szCs w:val="22"/>
        </w:rPr>
        <w:t xml:space="preserve">u slučaju prekoračenja roka isporuke za svaki dan zakašnjenja isporuke Naručitelj će </w:t>
      </w:r>
      <w:r>
        <w:rPr>
          <w:rFonts w:asciiTheme="minorHAnsi" w:hAnsiTheme="minorHAnsi" w:cs="Tahoma"/>
          <w:i/>
          <w:sz w:val="22"/>
          <w:szCs w:val="22"/>
        </w:rPr>
        <w:t xml:space="preserve"> </w:t>
      </w:r>
      <w:r w:rsidR="000A0710" w:rsidRPr="00877080">
        <w:rPr>
          <w:rFonts w:asciiTheme="minorHAnsi" w:hAnsiTheme="minorHAnsi" w:cs="Tahoma"/>
          <w:i/>
          <w:sz w:val="22"/>
          <w:szCs w:val="22"/>
        </w:rPr>
        <w:t>obračunati 3% ugovorenog iznosa na štetu Izvršitelja.</w:t>
      </w:r>
    </w:p>
    <w:p w14:paraId="3E40834E" w14:textId="08CD1E50" w:rsidR="000A0710" w:rsidRPr="00877080" w:rsidRDefault="000A0710" w:rsidP="00B325BE">
      <w:pPr>
        <w:pStyle w:val="ListParagraph"/>
        <w:jc w:val="both"/>
        <w:rPr>
          <w:rFonts w:asciiTheme="minorHAnsi" w:hAnsiTheme="minorHAnsi" w:cs="Tahoma"/>
          <w:i/>
          <w:sz w:val="22"/>
          <w:szCs w:val="22"/>
        </w:rPr>
      </w:pPr>
      <w:r w:rsidRPr="00877080">
        <w:rPr>
          <w:rFonts w:asciiTheme="minorHAnsi" w:hAnsiTheme="minorHAnsi" w:cs="Tahoma"/>
          <w:i/>
          <w:sz w:val="22"/>
          <w:szCs w:val="22"/>
        </w:rPr>
        <w:t>*</w:t>
      </w:r>
      <w:r w:rsidR="00E25F87">
        <w:rPr>
          <w:rFonts w:asciiTheme="minorHAnsi" w:hAnsiTheme="minorHAnsi" w:cs="Tahoma"/>
          <w:i/>
          <w:sz w:val="22"/>
          <w:szCs w:val="22"/>
        </w:rPr>
        <w:t>-</w:t>
      </w:r>
      <w:r w:rsidRPr="00877080">
        <w:rPr>
          <w:rFonts w:asciiTheme="minorHAnsi" w:hAnsiTheme="minorHAnsi" w:cs="Tahoma"/>
          <w:i/>
          <w:sz w:val="22"/>
          <w:szCs w:val="22"/>
        </w:rPr>
        <w:t>dobavljač je dužan uz proizvod dostaviti:</w:t>
      </w:r>
    </w:p>
    <w:p w14:paraId="4BFA27D8" w14:textId="32858ED8" w:rsidR="000A0710" w:rsidRPr="00877080" w:rsidRDefault="000A0710" w:rsidP="00F20233">
      <w:pPr>
        <w:pStyle w:val="ListParagraph"/>
        <w:numPr>
          <w:ilvl w:val="0"/>
          <w:numId w:val="9"/>
        </w:numPr>
        <w:jc w:val="both"/>
        <w:rPr>
          <w:rFonts w:asciiTheme="minorHAnsi" w:hAnsiTheme="minorHAnsi" w:cs="Tahoma"/>
          <w:i/>
          <w:sz w:val="22"/>
          <w:szCs w:val="22"/>
        </w:rPr>
      </w:pPr>
      <w:r w:rsidRPr="00877080">
        <w:rPr>
          <w:rFonts w:asciiTheme="minorHAnsi" w:hAnsiTheme="minorHAnsi" w:cs="Tahoma"/>
          <w:i/>
          <w:sz w:val="22"/>
          <w:szCs w:val="22"/>
        </w:rPr>
        <w:t>deklaraciju o porijeklu robe radi izvoznih dozvola</w:t>
      </w:r>
    </w:p>
    <w:p w14:paraId="56D77883" w14:textId="48C5B55B" w:rsidR="000A0710" w:rsidRPr="00877080" w:rsidRDefault="000A0710" w:rsidP="00F20233">
      <w:pPr>
        <w:pStyle w:val="ListParagraph"/>
        <w:numPr>
          <w:ilvl w:val="0"/>
          <w:numId w:val="9"/>
        </w:numPr>
        <w:jc w:val="both"/>
        <w:rPr>
          <w:rFonts w:asciiTheme="minorHAnsi" w:hAnsiTheme="minorHAnsi" w:cs="Tahoma"/>
          <w:i/>
          <w:sz w:val="22"/>
          <w:szCs w:val="22"/>
        </w:rPr>
      </w:pPr>
      <w:r w:rsidRPr="00877080">
        <w:rPr>
          <w:rFonts w:asciiTheme="minorHAnsi" w:hAnsiTheme="minorHAnsi" w:cs="Tahoma"/>
          <w:i/>
          <w:sz w:val="22"/>
          <w:szCs w:val="22"/>
        </w:rPr>
        <w:t>popis sastojaka</w:t>
      </w:r>
    </w:p>
    <w:p w14:paraId="23371AC6" w14:textId="63CB496F" w:rsidR="000A0710" w:rsidRPr="00877080" w:rsidRDefault="000A0710" w:rsidP="00F20233">
      <w:pPr>
        <w:pStyle w:val="ListParagraph"/>
        <w:numPr>
          <w:ilvl w:val="0"/>
          <w:numId w:val="9"/>
        </w:numPr>
        <w:jc w:val="both"/>
        <w:rPr>
          <w:rFonts w:asciiTheme="minorHAnsi" w:hAnsiTheme="minorHAnsi" w:cs="Tahoma"/>
          <w:i/>
          <w:sz w:val="22"/>
          <w:szCs w:val="22"/>
        </w:rPr>
      </w:pPr>
      <w:r w:rsidRPr="00877080">
        <w:rPr>
          <w:rFonts w:asciiTheme="minorHAnsi" w:hAnsiTheme="minorHAnsi" w:cs="Tahoma"/>
          <w:i/>
          <w:sz w:val="22"/>
          <w:szCs w:val="22"/>
        </w:rPr>
        <w:t>certifikat o neškodljivosti sastojaka.</w:t>
      </w:r>
    </w:p>
    <w:p w14:paraId="140AE7F6" w14:textId="77777777" w:rsidR="000A0710" w:rsidRPr="00877080" w:rsidRDefault="000A0710" w:rsidP="00B325BE">
      <w:pPr>
        <w:pStyle w:val="ListParagraph"/>
        <w:jc w:val="both"/>
        <w:rPr>
          <w:rFonts w:asciiTheme="minorHAnsi" w:hAnsiTheme="minorHAnsi" w:cs="Tahoma"/>
          <w:i/>
          <w:sz w:val="22"/>
          <w:szCs w:val="22"/>
        </w:rPr>
      </w:pPr>
    </w:p>
    <w:p w14:paraId="01718D88" w14:textId="1BAAF04D" w:rsidR="00877080" w:rsidRPr="00877080" w:rsidRDefault="000A0710" w:rsidP="00B325BE">
      <w:pPr>
        <w:pStyle w:val="ListParagraph"/>
        <w:jc w:val="both"/>
        <w:rPr>
          <w:rFonts w:asciiTheme="minorHAnsi" w:hAnsiTheme="minorHAnsi" w:cs="Tahoma"/>
          <w:i/>
          <w:sz w:val="22"/>
          <w:szCs w:val="22"/>
        </w:rPr>
      </w:pPr>
      <w:r w:rsidRPr="00877080">
        <w:rPr>
          <w:rFonts w:asciiTheme="minorHAnsi" w:hAnsiTheme="minorHAnsi" w:cs="Tahoma"/>
          <w:i/>
          <w:sz w:val="22"/>
          <w:szCs w:val="22"/>
        </w:rPr>
        <w:t>Napomena 1.: uz ponudu Ponuditelj je dužan priložiti uzorak. Nekvalitetni, neadekvatni ili alternativni uzorci koji ne odgovaraju dokumentaciji za nadmetanje neće se priznati niti će se takve ponude razmatrati. Hrvatska turistička zajednica ne snosi troškove izrade uzork</w:t>
      </w:r>
      <w:r w:rsidR="00E25F87">
        <w:rPr>
          <w:rFonts w:asciiTheme="minorHAnsi" w:hAnsiTheme="minorHAnsi" w:cs="Tahoma"/>
          <w:i/>
          <w:sz w:val="22"/>
          <w:szCs w:val="22"/>
        </w:rPr>
        <w:t>a</w:t>
      </w:r>
      <w:r w:rsidRPr="00877080">
        <w:rPr>
          <w:rFonts w:asciiTheme="minorHAnsi" w:hAnsiTheme="minorHAnsi" w:cs="Tahoma"/>
          <w:i/>
          <w:sz w:val="22"/>
          <w:szCs w:val="22"/>
        </w:rPr>
        <w:t>.</w:t>
      </w:r>
      <w:r w:rsidR="002858AF" w:rsidRPr="00877080">
        <w:rPr>
          <w:rFonts w:asciiTheme="minorHAnsi" w:hAnsiTheme="minorHAnsi" w:cs="Tahoma"/>
          <w:i/>
          <w:sz w:val="22"/>
          <w:szCs w:val="22"/>
        </w:rPr>
        <w:t xml:space="preserve">   </w:t>
      </w:r>
    </w:p>
    <w:p w14:paraId="7C4F409E" w14:textId="77777777" w:rsidR="00877080" w:rsidRPr="00877080" w:rsidRDefault="00877080" w:rsidP="00B325BE">
      <w:pPr>
        <w:pStyle w:val="ListParagraph"/>
        <w:jc w:val="both"/>
        <w:rPr>
          <w:rFonts w:asciiTheme="minorHAnsi" w:hAnsiTheme="minorHAnsi" w:cs="Tahoma"/>
          <w:i/>
          <w:sz w:val="22"/>
          <w:szCs w:val="22"/>
        </w:rPr>
      </w:pPr>
    </w:p>
    <w:p w14:paraId="076EDFAB" w14:textId="72633ECD" w:rsidR="00877080" w:rsidRPr="009B519A" w:rsidRDefault="00877080" w:rsidP="009B519A">
      <w:pPr>
        <w:tabs>
          <w:tab w:val="left" w:pos="540"/>
        </w:tabs>
        <w:ind w:left="708"/>
        <w:jc w:val="both"/>
        <w:rPr>
          <w:rFonts w:asciiTheme="minorHAnsi" w:hAnsiTheme="minorHAnsi" w:cs="Tahoma"/>
          <w:i/>
          <w:sz w:val="22"/>
          <w:szCs w:val="22"/>
        </w:rPr>
      </w:pPr>
      <w:r w:rsidRPr="00877080">
        <w:rPr>
          <w:rFonts w:asciiTheme="minorHAnsi" w:hAnsiTheme="minorHAnsi" w:cs="Tahoma"/>
          <w:i/>
          <w:sz w:val="22"/>
          <w:szCs w:val="22"/>
        </w:rPr>
        <w:t xml:space="preserve">Napomena 2.:  isporuka robe izvršit će se na skladište Hrvatske turističke zajednice, Rhea d.o.o., </w:t>
      </w:r>
      <w:proofErr w:type="spellStart"/>
      <w:r w:rsidR="009B519A" w:rsidRPr="009B519A">
        <w:rPr>
          <w:rFonts w:asciiTheme="minorHAnsi" w:hAnsiTheme="minorHAnsi" w:cs="Tahoma"/>
          <w:i/>
          <w:sz w:val="22"/>
          <w:szCs w:val="22"/>
        </w:rPr>
        <w:t>Vukomerička</w:t>
      </w:r>
      <w:proofErr w:type="spellEnd"/>
      <w:r w:rsidR="009B519A" w:rsidRPr="009B519A">
        <w:rPr>
          <w:rFonts w:asciiTheme="minorHAnsi" w:hAnsiTheme="minorHAnsi" w:cs="Tahoma"/>
          <w:i/>
          <w:sz w:val="22"/>
          <w:szCs w:val="22"/>
        </w:rPr>
        <w:t xml:space="preserve"> 3C,</w:t>
      </w:r>
      <w:r w:rsidR="009B519A">
        <w:rPr>
          <w:rFonts w:asciiTheme="minorHAnsi" w:hAnsiTheme="minorHAnsi" w:cs="Tahoma"/>
          <w:i/>
          <w:sz w:val="22"/>
          <w:szCs w:val="22"/>
        </w:rPr>
        <w:t xml:space="preserve"> </w:t>
      </w:r>
      <w:r w:rsidR="009B519A" w:rsidRPr="009B519A">
        <w:rPr>
          <w:rFonts w:asciiTheme="minorHAnsi" w:hAnsiTheme="minorHAnsi" w:cs="Tahoma"/>
          <w:i/>
          <w:sz w:val="22"/>
          <w:szCs w:val="22"/>
        </w:rPr>
        <w:t>10410 Velika Gorica</w:t>
      </w:r>
      <w:r>
        <w:rPr>
          <w:rFonts w:asciiTheme="minorHAnsi" w:hAnsiTheme="minorHAnsi" w:cs="Tahoma"/>
          <w:i/>
          <w:sz w:val="22"/>
          <w:szCs w:val="22"/>
        </w:rPr>
        <w:t>.</w:t>
      </w:r>
    </w:p>
    <w:p w14:paraId="188E4222" w14:textId="48B6BFAE" w:rsidR="00CC5108" w:rsidRPr="00553C48" w:rsidRDefault="00877080" w:rsidP="00553C48">
      <w:pPr>
        <w:ind w:left="708"/>
        <w:jc w:val="both"/>
        <w:rPr>
          <w:rFonts w:asciiTheme="minorHAnsi" w:hAnsiTheme="minorHAnsi" w:cs="Tahoma"/>
          <w:sz w:val="22"/>
          <w:szCs w:val="22"/>
        </w:rPr>
      </w:pPr>
      <w:r w:rsidRPr="00877080">
        <w:rPr>
          <w:rFonts w:asciiTheme="minorHAnsi" w:hAnsiTheme="minorHAnsi" w:cs="Tahoma"/>
          <w:i/>
          <w:sz w:val="22"/>
          <w:szCs w:val="22"/>
        </w:rPr>
        <w:t>Naručitelj će pravovremeno, prije pojedinog roka isporuke obavijestiti Ponuditelja o promjeni adrese isporuke robe. U slučaju promjene skladišta, isto će se nalaziti u radijusu od 30 km od lokacije ureda HTZ (</w:t>
      </w:r>
      <w:proofErr w:type="spellStart"/>
      <w:r w:rsidRPr="00877080">
        <w:rPr>
          <w:rFonts w:asciiTheme="minorHAnsi" w:hAnsiTheme="minorHAnsi" w:cs="Tahoma"/>
          <w:i/>
          <w:sz w:val="22"/>
          <w:szCs w:val="22"/>
        </w:rPr>
        <w:t>Iblerov</w:t>
      </w:r>
      <w:proofErr w:type="spellEnd"/>
      <w:r w:rsidRPr="00877080">
        <w:rPr>
          <w:rFonts w:asciiTheme="minorHAnsi" w:hAnsiTheme="minorHAnsi" w:cs="Tahoma"/>
          <w:i/>
          <w:sz w:val="22"/>
          <w:szCs w:val="22"/>
        </w:rPr>
        <w:t xml:space="preserve"> </w:t>
      </w:r>
      <w:r w:rsidR="00E25F87">
        <w:rPr>
          <w:rFonts w:asciiTheme="minorHAnsi" w:hAnsiTheme="minorHAnsi" w:cs="Tahoma"/>
          <w:i/>
          <w:sz w:val="22"/>
          <w:szCs w:val="22"/>
        </w:rPr>
        <w:t>t</w:t>
      </w:r>
      <w:r w:rsidRPr="00877080">
        <w:rPr>
          <w:rFonts w:asciiTheme="minorHAnsi" w:hAnsiTheme="minorHAnsi" w:cs="Tahoma"/>
          <w:i/>
          <w:sz w:val="22"/>
          <w:szCs w:val="22"/>
        </w:rPr>
        <w:t>rg 10, Zagreb).</w:t>
      </w:r>
      <w:r w:rsidR="002858AF">
        <w:rPr>
          <w:rFonts w:asciiTheme="minorHAnsi" w:hAnsiTheme="minorHAnsi" w:cs="Tahoma"/>
          <w:sz w:val="22"/>
          <w:szCs w:val="22"/>
        </w:rPr>
        <w:t xml:space="preserve">              </w:t>
      </w:r>
    </w:p>
    <w:p w14:paraId="211748DB" w14:textId="77777777" w:rsidR="00CC5108" w:rsidRPr="00CC5108" w:rsidRDefault="00CC5108" w:rsidP="00CC5108">
      <w:pPr>
        <w:tabs>
          <w:tab w:val="left" w:pos="540"/>
        </w:tabs>
        <w:ind w:left="1248"/>
        <w:jc w:val="both"/>
        <w:outlineLvl w:val="0"/>
        <w:rPr>
          <w:rFonts w:asciiTheme="minorHAnsi" w:hAnsiTheme="minorHAnsi" w:cs="Tahoma"/>
          <w:i/>
          <w:sz w:val="22"/>
          <w:szCs w:val="22"/>
        </w:rPr>
      </w:pPr>
    </w:p>
    <w:p w14:paraId="1552AB50" w14:textId="77777777" w:rsidR="001124DF" w:rsidRPr="00585FAB" w:rsidRDefault="00585FAB" w:rsidP="00585FAB">
      <w:pPr>
        <w:pStyle w:val="ListParagraph"/>
        <w:numPr>
          <w:ilvl w:val="0"/>
          <w:numId w:val="4"/>
        </w:numPr>
        <w:jc w:val="both"/>
        <w:rPr>
          <w:rFonts w:asciiTheme="minorHAnsi" w:hAnsiTheme="minorHAnsi" w:cs="Tahoma"/>
          <w:b/>
          <w:sz w:val="22"/>
          <w:szCs w:val="22"/>
        </w:rPr>
      </w:pPr>
      <w:r w:rsidRPr="00585FAB">
        <w:rPr>
          <w:rFonts w:asciiTheme="minorHAnsi" w:hAnsiTheme="minorHAnsi" w:cs="Tahoma"/>
          <w:b/>
          <w:sz w:val="22"/>
          <w:szCs w:val="22"/>
        </w:rPr>
        <w:t>Obvezni sadržaj ponude i potrebne dokumentacije</w:t>
      </w:r>
    </w:p>
    <w:p w14:paraId="1F82E6EB" w14:textId="77777777" w:rsidR="00585FAB" w:rsidRPr="00CC5108" w:rsidRDefault="00585FAB" w:rsidP="00CC5108">
      <w:pPr>
        <w:ind w:left="708"/>
        <w:jc w:val="both"/>
        <w:rPr>
          <w:rFonts w:asciiTheme="minorHAnsi" w:hAnsiTheme="minorHAnsi" w:cs="Tahoma"/>
          <w:b/>
          <w:i/>
          <w:sz w:val="22"/>
          <w:szCs w:val="22"/>
        </w:rPr>
      </w:pPr>
    </w:p>
    <w:p w14:paraId="7BE18A74" w14:textId="77777777" w:rsidR="00CC5108" w:rsidRPr="00CC5108" w:rsidRDefault="00CC5108" w:rsidP="00CC510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A. </w:t>
      </w:r>
      <w:r w:rsidRPr="00CC5108">
        <w:rPr>
          <w:rFonts w:asciiTheme="minorHAnsi" w:hAnsiTheme="minorHAnsi" w:cs="Tahoma"/>
          <w:i/>
          <w:sz w:val="22"/>
          <w:szCs w:val="22"/>
          <w:u w:val="single"/>
        </w:rPr>
        <w:t>Oblik i način izrade ponuda</w:t>
      </w:r>
    </w:p>
    <w:p w14:paraId="1689701D" w14:textId="77777777" w:rsidR="00CC5108" w:rsidRPr="00CC5108" w:rsidRDefault="00CC5108" w:rsidP="004452C4">
      <w:pPr>
        <w:pStyle w:val="ListParagraph"/>
        <w:numPr>
          <w:ilvl w:val="0"/>
          <w:numId w:val="7"/>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Ponuda mora biti izrađena u obliku naznačenom u dokumentaciji za nadmetanje.</w:t>
      </w:r>
    </w:p>
    <w:p w14:paraId="319ED8A2" w14:textId="77777777" w:rsidR="00CC5108" w:rsidRPr="00CC5108" w:rsidRDefault="00CC5108" w:rsidP="004452C4">
      <w:pPr>
        <w:pStyle w:val="ListParagraph"/>
        <w:numPr>
          <w:ilvl w:val="0"/>
          <w:numId w:val="7"/>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Ponuda mora biti uvezana u cjelinu jamstvenikom, s pečatom na poleđini.</w:t>
      </w:r>
    </w:p>
    <w:p w14:paraId="35E99F5C" w14:textId="77777777" w:rsidR="00CC5108" w:rsidRPr="00CC5108" w:rsidRDefault="00CC5108" w:rsidP="004452C4">
      <w:pPr>
        <w:pStyle w:val="ListParagraph"/>
        <w:numPr>
          <w:ilvl w:val="0"/>
          <w:numId w:val="7"/>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Propisani tekst dokumentacije za nadmetanje ne smije se mijenjati i nadopunjavati.</w:t>
      </w:r>
    </w:p>
    <w:p w14:paraId="5E936476" w14:textId="77777777" w:rsidR="00CC5108" w:rsidRPr="00CC5108" w:rsidRDefault="00CC5108" w:rsidP="004452C4">
      <w:pPr>
        <w:pStyle w:val="ListParagraph"/>
        <w:numPr>
          <w:ilvl w:val="0"/>
          <w:numId w:val="7"/>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Sve stranice ponude označavaju se rednim brojem stranice kroz ukupan broj stranica ponude ili ukupan broj stranica ponude kroz redni broj stranice.</w:t>
      </w:r>
    </w:p>
    <w:p w14:paraId="5781ED1D" w14:textId="77777777" w:rsidR="00CC5108" w:rsidRPr="00CC5108" w:rsidRDefault="00CC5108" w:rsidP="004452C4">
      <w:pPr>
        <w:pStyle w:val="ListParagraph"/>
        <w:numPr>
          <w:ilvl w:val="0"/>
          <w:numId w:val="7"/>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Ponude se pišu neizbrisivom tintom.</w:t>
      </w:r>
    </w:p>
    <w:p w14:paraId="2E72611B" w14:textId="77777777" w:rsidR="00CC5108" w:rsidRPr="00CC5108" w:rsidRDefault="00CC5108" w:rsidP="004452C4">
      <w:pPr>
        <w:pStyle w:val="ListParagraph"/>
        <w:numPr>
          <w:ilvl w:val="0"/>
          <w:numId w:val="7"/>
        </w:numPr>
        <w:tabs>
          <w:tab w:val="left" w:pos="540"/>
        </w:tabs>
        <w:jc w:val="both"/>
        <w:rPr>
          <w:rFonts w:asciiTheme="minorHAnsi" w:hAnsiTheme="minorHAnsi" w:cs="Tahoma"/>
          <w:i/>
          <w:sz w:val="22"/>
          <w:szCs w:val="22"/>
        </w:rPr>
      </w:pPr>
      <w:r w:rsidRPr="00CC5108">
        <w:rPr>
          <w:rFonts w:asciiTheme="minorHAnsi" w:hAnsiTheme="minorHAnsi" w:cs="Tahoma"/>
          <w:i/>
          <w:sz w:val="22"/>
          <w:szCs w:val="22"/>
        </w:rPr>
        <w:lastRenderedPageBreak/>
        <w:t>Ispravci u ponudi moraju biti izrađeni na način da su vidljivi ili dokazivi. Ispravci moraju uz navod datuma biti potvrđeni pravovaljanim potpisom i pečatom ovlaštene osobe gospodarskog subjekta.</w:t>
      </w:r>
    </w:p>
    <w:p w14:paraId="75040E0A" w14:textId="77777777" w:rsidR="00CC5108" w:rsidRPr="00CC5108" w:rsidRDefault="00CC5108" w:rsidP="00CC510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ab/>
      </w:r>
    </w:p>
    <w:p w14:paraId="379B8F8B" w14:textId="77777777" w:rsidR="00CC5108" w:rsidRPr="00CC5108" w:rsidRDefault="00CC5108" w:rsidP="00CC510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B. </w:t>
      </w:r>
      <w:r w:rsidRPr="00CC5108">
        <w:rPr>
          <w:rFonts w:asciiTheme="minorHAnsi" w:hAnsiTheme="minorHAnsi" w:cs="Tahoma"/>
          <w:i/>
          <w:sz w:val="22"/>
          <w:szCs w:val="22"/>
          <w:u w:val="single"/>
        </w:rPr>
        <w:t>Sadržaj ponude</w:t>
      </w:r>
      <w:r w:rsidRPr="00CC5108">
        <w:rPr>
          <w:rFonts w:asciiTheme="minorHAnsi" w:hAnsiTheme="minorHAnsi" w:cs="Tahoma"/>
          <w:i/>
          <w:sz w:val="22"/>
          <w:szCs w:val="22"/>
        </w:rPr>
        <w:t>:</w:t>
      </w:r>
    </w:p>
    <w:p w14:paraId="65DE8F5A" w14:textId="77777777" w:rsidR="00CC5108" w:rsidRPr="00CC5108" w:rsidRDefault="00CC5108" w:rsidP="00CC5108">
      <w:pPr>
        <w:tabs>
          <w:tab w:val="left" w:pos="540"/>
        </w:tabs>
        <w:ind w:left="708"/>
        <w:jc w:val="both"/>
        <w:rPr>
          <w:rFonts w:asciiTheme="minorHAnsi" w:hAnsiTheme="minorHAnsi" w:cs="Tahoma"/>
          <w:b/>
          <w:i/>
          <w:sz w:val="22"/>
          <w:szCs w:val="22"/>
        </w:rPr>
      </w:pPr>
    </w:p>
    <w:p w14:paraId="262E50F4" w14:textId="45435A36" w:rsidR="00CC5108" w:rsidRDefault="00CC5108" w:rsidP="00CC5108">
      <w:pPr>
        <w:tabs>
          <w:tab w:val="left" w:pos="540"/>
        </w:tabs>
        <w:ind w:left="708"/>
        <w:jc w:val="both"/>
        <w:rPr>
          <w:rFonts w:asciiTheme="minorHAnsi" w:hAnsiTheme="minorHAnsi" w:cs="Tahoma"/>
          <w:b/>
          <w:i/>
          <w:sz w:val="22"/>
          <w:szCs w:val="22"/>
        </w:rPr>
      </w:pPr>
      <w:r w:rsidRPr="00CC5108">
        <w:rPr>
          <w:rFonts w:asciiTheme="minorHAnsi" w:hAnsiTheme="minorHAnsi" w:cs="Tahoma"/>
          <w:b/>
          <w:i/>
          <w:sz w:val="22"/>
          <w:szCs w:val="22"/>
        </w:rPr>
        <w:t>Ponudu sačinjavaju ispunjeni i od ovlaštene osobe ponuditelja potpisani i ovjereni:</w:t>
      </w:r>
    </w:p>
    <w:p w14:paraId="59E471A3" w14:textId="7B1F8A45" w:rsidR="00CC5108" w:rsidRPr="00CC5108" w:rsidRDefault="00CC5108" w:rsidP="00CC5108">
      <w:pPr>
        <w:pStyle w:val="ListParagraph"/>
        <w:numPr>
          <w:ilvl w:val="0"/>
          <w:numId w:val="7"/>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Ispunjeni</w:t>
      </w:r>
      <w:r w:rsidR="00E81D88">
        <w:rPr>
          <w:rFonts w:asciiTheme="minorHAnsi" w:hAnsiTheme="minorHAnsi" w:cs="Tahoma"/>
          <w:i/>
          <w:sz w:val="22"/>
          <w:szCs w:val="22"/>
        </w:rPr>
        <w:t xml:space="preserve"> obrazac ponude (Pril</w:t>
      </w:r>
      <w:r w:rsidR="009537AC">
        <w:rPr>
          <w:rFonts w:asciiTheme="minorHAnsi" w:hAnsiTheme="minorHAnsi" w:cs="Tahoma"/>
          <w:i/>
          <w:sz w:val="22"/>
          <w:szCs w:val="22"/>
        </w:rPr>
        <w:t xml:space="preserve">og </w:t>
      </w:r>
      <w:r w:rsidR="00E81D88">
        <w:rPr>
          <w:rFonts w:asciiTheme="minorHAnsi" w:hAnsiTheme="minorHAnsi" w:cs="Tahoma"/>
          <w:i/>
          <w:sz w:val="22"/>
          <w:szCs w:val="22"/>
        </w:rPr>
        <w:t>2.</w:t>
      </w:r>
      <w:r w:rsidRPr="00CC5108">
        <w:rPr>
          <w:rFonts w:asciiTheme="minorHAnsi" w:hAnsiTheme="minorHAnsi" w:cs="Tahoma"/>
          <w:i/>
          <w:sz w:val="22"/>
          <w:szCs w:val="22"/>
        </w:rPr>
        <w:t xml:space="preserve"> Dokumentacije za nadmetanje)</w:t>
      </w:r>
    </w:p>
    <w:p w14:paraId="52AE4E92" w14:textId="77777777" w:rsidR="009537AC" w:rsidRDefault="009537AC" w:rsidP="009537AC">
      <w:pPr>
        <w:pStyle w:val="ListParagraph"/>
        <w:numPr>
          <w:ilvl w:val="0"/>
          <w:numId w:val="7"/>
        </w:numPr>
        <w:tabs>
          <w:tab w:val="left" w:pos="540"/>
        </w:tabs>
        <w:jc w:val="both"/>
        <w:rPr>
          <w:rFonts w:asciiTheme="minorHAnsi" w:hAnsiTheme="minorHAnsi" w:cs="Tahoma"/>
          <w:i/>
          <w:sz w:val="22"/>
          <w:szCs w:val="22"/>
        </w:rPr>
      </w:pPr>
      <w:bookmarkStart w:id="0" w:name="_Hlk535938859"/>
      <w:r w:rsidRPr="00CC5108">
        <w:rPr>
          <w:rFonts w:asciiTheme="minorHAnsi" w:hAnsiTheme="minorHAnsi" w:cs="Tahoma"/>
          <w:i/>
          <w:sz w:val="22"/>
          <w:szCs w:val="22"/>
        </w:rPr>
        <w:t>Popis</w:t>
      </w:r>
      <w:r>
        <w:rPr>
          <w:rFonts w:asciiTheme="minorHAnsi" w:hAnsiTheme="minorHAnsi" w:cs="Tahoma"/>
          <w:i/>
          <w:sz w:val="22"/>
          <w:szCs w:val="22"/>
        </w:rPr>
        <w:t xml:space="preserve"> i ispunjavanje</w:t>
      </w:r>
      <w:r w:rsidRPr="00CC5108">
        <w:rPr>
          <w:rFonts w:asciiTheme="minorHAnsi" w:hAnsiTheme="minorHAnsi" w:cs="Tahoma"/>
          <w:i/>
          <w:sz w:val="22"/>
          <w:szCs w:val="22"/>
        </w:rPr>
        <w:t xml:space="preserve"> </w:t>
      </w:r>
      <w:r>
        <w:rPr>
          <w:rFonts w:asciiTheme="minorHAnsi" w:hAnsiTheme="minorHAnsi" w:cs="Tahoma"/>
          <w:i/>
          <w:sz w:val="22"/>
          <w:szCs w:val="22"/>
        </w:rPr>
        <w:t>svih sastavnih dijelova i/ili priloga ponude (Prilozi 1., 2. i 3. Dokumentacije za nadmetanje + dokazi sposobnosti)</w:t>
      </w:r>
    </w:p>
    <w:bookmarkEnd w:id="0"/>
    <w:p w14:paraId="4987C013" w14:textId="77777777" w:rsidR="00CC5108" w:rsidRDefault="001124DF" w:rsidP="00CC5108">
      <w:pPr>
        <w:pStyle w:val="ListParagraph"/>
        <w:numPr>
          <w:ilvl w:val="0"/>
          <w:numId w:val="7"/>
        </w:numPr>
        <w:tabs>
          <w:tab w:val="left" w:pos="540"/>
        </w:tabs>
        <w:jc w:val="both"/>
        <w:rPr>
          <w:rFonts w:asciiTheme="minorHAnsi" w:hAnsiTheme="minorHAnsi" w:cs="Tahoma"/>
          <w:i/>
          <w:sz w:val="22"/>
          <w:szCs w:val="22"/>
        </w:rPr>
      </w:pPr>
      <w:r>
        <w:rPr>
          <w:rFonts w:asciiTheme="minorHAnsi" w:hAnsiTheme="minorHAnsi" w:cs="Tahoma"/>
          <w:i/>
          <w:sz w:val="22"/>
          <w:szCs w:val="22"/>
        </w:rPr>
        <w:t>Uz ponudu P</w:t>
      </w:r>
      <w:r w:rsidR="00CC5108">
        <w:rPr>
          <w:rFonts w:asciiTheme="minorHAnsi" w:hAnsiTheme="minorHAnsi" w:cs="Tahoma"/>
          <w:i/>
          <w:sz w:val="22"/>
          <w:szCs w:val="22"/>
        </w:rPr>
        <w:t>onuditelji moraju priložiti uzorak. Nekvalitetni, neadekvatni ili alternativni uzorci koji ne odgovaraju dokumentaciji za nadmetanje neće se priznati niti takve ponude razmatrati. Hrvatska turistička zajednica ne snosi troškove izrade uzoraka.</w:t>
      </w:r>
    </w:p>
    <w:p w14:paraId="77E08492" w14:textId="77777777" w:rsidR="00CC5108" w:rsidRPr="00CC5108" w:rsidRDefault="00CC5108" w:rsidP="00CC5108">
      <w:pPr>
        <w:pStyle w:val="ListParagraph"/>
        <w:numPr>
          <w:ilvl w:val="0"/>
          <w:numId w:val="7"/>
        </w:numPr>
        <w:tabs>
          <w:tab w:val="left" w:pos="540"/>
        </w:tabs>
        <w:jc w:val="both"/>
        <w:rPr>
          <w:rFonts w:asciiTheme="minorHAnsi" w:hAnsiTheme="minorHAnsi" w:cs="Tahoma"/>
          <w:i/>
          <w:sz w:val="22"/>
          <w:szCs w:val="22"/>
        </w:rPr>
      </w:pPr>
      <w:r>
        <w:rPr>
          <w:rFonts w:asciiTheme="minorHAnsi" w:hAnsiTheme="minorHAnsi" w:cs="Tahoma"/>
          <w:i/>
          <w:sz w:val="22"/>
          <w:szCs w:val="22"/>
        </w:rPr>
        <w:t>Sve ostalo što je zatraženo Dokumentacijom za nadmetanje.</w:t>
      </w:r>
    </w:p>
    <w:p w14:paraId="7B4AD5EA" w14:textId="77777777" w:rsidR="00CC5108" w:rsidRPr="00CC5108" w:rsidRDefault="00CC5108" w:rsidP="00CC5108">
      <w:pPr>
        <w:tabs>
          <w:tab w:val="left" w:pos="360"/>
        </w:tabs>
        <w:ind w:left="360"/>
        <w:rPr>
          <w:rFonts w:asciiTheme="minorHAnsi" w:hAnsiTheme="minorHAnsi" w:cs="Tahoma"/>
          <w:b/>
          <w:i/>
          <w:sz w:val="22"/>
          <w:szCs w:val="22"/>
        </w:rPr>
      </w:pPr>
      <w:r w:rsidRPr="00CC5108">
        <w:rPr>
          <w:rFonts w:asciiTheme="minorHAnsi" w:hAnsiTheme="minorHAnsi" w:cs="Tahoma"/>
          <w:i/>
          <w:sz w:val="22"/>
          <w:szCs w:val="22"/>
        </w:rPr>
        <w:t xml:space="preserve">        </w:t>
      </w:r>
    </w:p>
    <w:p w14:paraId="00FD5C09" w14:textId="410BCD5B" w:rsidR="00CC5108" w:rsidRPr="00CC5108" w:rsidRDefault="00CC5108" w:rsidP="00CC5108">
      <w:pPr>
        <w:autoSpaceDE w:val="0"/>
        <w:autoSpaceDN w:val="0"/>
        <w:adjustRightInd w:val="0"/>
        <w:ind w:left="708"/>
        <w:jc w:val="both"/>
        <w:rPr>
          <w:rFonts w:asciiTheme="minorHAnsi" w:hAnsiTheme="minorHAnsi" w:cs="Tahoma"/>
          <w:b/>
          <w:i/>
          <w:sz w:val="22"/>
          <w:szCs w:val="22"/>
        </w:rPr>
      </w:pPr>
      <w:r w:rsidRPr="00CC5108">
        <w:rPr>
          <w:rFonts w:asciiTheme="minorHAnsi" w:hAnsiTheme="minorHAnsi" w:cs="Tahoma"/>
          <w:b/>
          <w:i/>
          <w:sz w:val="22"/>
          <w:szCs w:val="22"/>
        </w:rPr>
        <w:t xml:space="preserve">Ponuditelj je obvezan dostaviti sve tražene dokaze iz točke </w:t>
      </w:r>
      <w:r w:rsidR="00846532">
        <w:rPr>
          <w:rFonts w:asciiTheme="minorHAnsi" w:hAnsiTheme="minorHAnsi" w:cs="Tahoma"/>
          <w:b/>
          <w:i/>
          <w:sz w:val="22"/>
          <w:szCs w:val="22"/>
        </w:rPr>
        <w:t>3</w:t>
      </w:r>
      <w:r w:rsidRPr="00CC5108">
        <w:rPr>
          <w:rFonts w:asciiTheme="minorHAnsi" w:hAnsiTheme="minorHAnsi" w:cs="Tahoma"/>
          <w:b/>
          <w:i/>
          <w:sz w:val="22"/>
          <w:szCs w:val="22"/>
        </w:rPr>
        <w:t>.</w:t>
      </w:r>
      <w:r w:rsidR="0019560F">
        <w:rPr>
          <w:rFonts w:asciiTheme="minorHAnsi" w:hAnsiTheme="minorHAnsi" w:cs="Tahoma"/>
          <w:b/>
          <w:i/>
          <w:sz w:val="22"/>
          <w:szCs w:val="22"/>
        </w:rPr>
        <w:t>,</w:t>
      </w:r>
      <w:r w:rsidR="00846532">
        <w:rPr>
          <w:rFonts w:asciiTheme="minorHAnsi" w:hAnsiTheme="minorHAnsi" w:cs="Tahoma"/>
          <w:b/>
          <w:i/>
          <w:sz w:val="22"/>
          <w:szCs w:val="22"/>
        </w:rPr>
        <w:t xml:space="preserve"> </w:t>
      </w:r>
      <w:r w:rsidRPr="00CC5108">
        <w:rPr>
          <w:rFonts w:asciiTheme="minorHAnsi" w:hAnsiTheme="minorHAnsi" w:cs="Tahoma"/>
          <w:b/>
          <w:i/>
          <w:sz w:val="22"/>
          <w:szCs w:val="22"/>
        </w:rPr>
        <w:t xml:space="preserve">a nedostatak ovih dokaza neotklonjiv je nedostatak. Dokazi o sposobnosti iz točke </w:t>
      </w:r>
      <w:r w:rsidR="00846532">
        <w:rPr>
          <w:rFonts w:asciiTheme="minorHAnsi" w:hAnsiTheme="minorHAnsi" w:cs="Tahoma"/>
          <w:b/>
          <w:i/>
          <w:sz w:val="22"/>
          <w:szCs w:val="22"/>
        </w:rPr>
        <w:t>3</w:t>
      </w:r>
      <w:r w:rsidRPr="00CC5108">
        <w:rPr>
          <w:rFonts w:asciiTheme="minorHAnsi" w:hAnsiTheme="minorHAnsi" w:cs="Tahoma"/>
          <w:b/>
          <w:i/>
          <w:sz w:val="22"/>
          <w:szCs w:val="22"/>
        </w:rPr>
        <w:t>.</w:t>
      </w:r>
      <w:r w:rsidR="00877080">
        <w:rPr>
          <w:rFonts w:asciiTheme="minorHAnsi" w:hAnsiTheme="minorHAnsi" w:cs="Tahoma"/>
          <w:b/>
          <w:i/>
          <w:sz w:val="22"/>
          <w:szCs w:val="22"/>
        </w:rPr>
        <w:t xml:space="preserve"> m</w:t>
      </w:r>
      <w:r w:rsidRPr="00CC5108">
        <w:rPr>
          <w:rFonts w:asciiTheme="minorHAnsi" w:hAnsiTheme="minorHAnsi" w:cs="Tahoma"/>
          <w:b/>
          <w:i/>
          <w:sz w:val="22"/>
          <w:szCs w:val="22"/>
        </w:rPr>
        <w:t xml:space="preserve">ogu biti u neovjerenoj preslici mjerodavnog tijela države sjedišta Ponuditelja. </w:t>
      </w:r>
    </w:p>
    <w:p w14:paraId="12C079A6" w14:textId="77777777" w:rsidR="00CC5108" w:rsidRPr="00CC5108" w:rsidRDefault="00CC5108" w:rsidP="00CC5108">
      <w:pPr>
        <w:tabs>
          <w:tab w:val="left" w:pos="540"/>
        </w:tabs>
        <w:ind w:left="708"/>
        <w:jc w:val="both"/>
        <w:rPr>
          <w:rFonts w:asciiTheme="minorHAnsi" w:hAnsiTheme="minorHAnsi" w:cs="Tahoma"/>
          <w:b/>
          <w:i/>
          <w:sz w:val="22"/>
          <w:szCs w:val="22"/>
        </w:rPr>
      </w:pPr>
    </w:p>
    <w:p w14:paraId="7D078781" w14:textId="77777777" w:rsidR="00CC5108" w:rsidRPr="00CC5108" w:rsidRDefault="00CC5108" w:rsidP="00CC510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C. </w:t>
      </w:r>
      <w:r w:rsidRPr="00CC5108">
        <w:rPr>
          <w:rFonts w:asciiTheme="minorHAnsi" w:hAnsiTheme="minorHAnsi" w:cs="Tahoma"/>
          <w:i/>
          <w:sz w:val="22"/>
          <w:szCs w:val="22"/>
          <w:u w:val="single"/>
        </w:rPr>
        <w:t>Način dostave ponuda</w:t>
      </w:r>
      <w:r w:rsidRPr="00CC5108">
        <w:rPr>
          <w:rFonts w:asciiTheme="minorHAnsi" w:hAnsiTheme="minorHAnsi" w:cs="Tahoma"/>
          <w:i/>
          <w:sz w:val="22"/>
          <w:szCs w:val="22"/>
        </w:rPr>
        <w:t>:</w:t>
      </w:r>
    </w:p>
    <w:p w14:paraId="24E66008" w14:textId="105C85F6" w:rsidR="00CC5108" w:rsidRPr="00CC5108" w:rsidRDefault="00CC5108" w:rsidP="00CC510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Ponuda se dostavlja u pisanom obliku, </w:t>
      </w:r>
      <w:r w:rsidR="000D762E">
        <w:rPr>
          <w:rFonts w:asciiTheme="minorHAnsi" w:hAnsiTheme="minorHAnsi" w:cs="Tahoma"/>
          <w:i/>
          <w:sz w:val="22"/>
          <w:szCs w:val="22"/>
        </w:rPr>
        <w:t xml:space="preserve">putem pošte, </w:t>
      </w:r>
      <w:r w:rsidRPr="00CC5108">
        <w:rPr>
          <w:rFonts w:asciiTheme="minorHAnsi" w:hAnsiTheme="minorHAnsi" w:cs="Tahoma"/>
          <w:i/>
          <w:sz w:val="22"/>
          <w:szCs w:val="22"/>
        </w:rPr>
        <w:t>u zatvoreno</w:t>
      </w:r>
      <w:r w:rsidR="001124DF">
        <w:rPr>
          <w:rFonts w:asciiTheme="minorHAnsi" w:hAnsiTheme="minorHAnsi" w:cs="Tahoma"/>
          <w:i/>
          <w:sz w:val="22"/>
          <w:szCs w:val="22"/>
        </w:rPr>
        <w:t>j omotnici s nazivom i adresom N</w:t>
      </w:r>
      <w:r w:rsidRPr="00CC5108">
        <w:rPr>
          <w:rFonts w:asciiTheme="minorHAnsi" w:hAnsiTheme="minorHAnsi" w:cs="Tahoma"/>
          <w:i/>
          <w:sz w:val="22"/>
          <w:szCs w:val="22"/>
        </w:rPr>
        <w:t xml:space="preserve">aručitelja, nazivom i adresom ponuditelja, naznakom predmeta nabave na koji se ponuda odnosi, naznakom </w:t>
      </w:r>
    </w:p>
    <w:p w14:paraId="34FECE07" w14:textId="44F771E3" w:rsidR="00CC5108" w:rsidRPr="00CC5108" w:rsidRDefault="00CC5108" w:rsidP="00CC5108">
      <w:pPr>
        <w:ind w:left="708"/>
        <w:jc w:val="center"/>
        <w:rPr>
          <w:rFonts w:asciiTheme="minorHAnsi" w:hAnsiTheme="minorHAnsi" w:cs="Tahoma"/>
          <w:b/>
          <w:i/>
          <w:sz w:val="22"/>
          <w:szCs w:val="22"/>
        </w:rPr>
      </w:pPr>
      <w:r w:rsidRPr="00CC5108">
        <w:rPr>
          <w:rFonts w:asciiTheme="minorHAnsi" w:hAnsiTheme="minorHAnsi" w:cs="Tahoma"/>
          <w:b/>
          <w:i/>
          <w:sz w:val="22"/>
          <w:szCs w:val="22"/>
        </w:rPr>
        <w:t>"</w:t>
      </w:r>
      <w:r w:rsidRPr="00CC5108">
        <w:rPr>
          <w:rFonts w:asciiTheme="minorHAnsi" w:hAnsiTheme="minorHAnsi" w:cs="Tahoma"/>
          <w:i/>
          <w:sz w:val="22"/>
          <w:szCs w:val="22"/>
        </w:rPr>
        <w:t xml:space="preserve"> </w:t>
      </w:r>
      <w:r w:rsidRPr="00CC5108">
        <w:rPr>
          <w:rFonts w:asciiTheme="minorHAnsi" w:hAnsiTheme="minorHAnsi" w:cs="Tahoma"/>
          <w:b/>
          <w:i/>
          <w:sz w:val="22"/>
          <w:szCs w:val="22"/>
        </w:rPr>
        <w:t xml:space="preserve">za provedbu postupka nabave licitarskih srca, </w:t>
      </w:r>
      <w:proofErr w:type="spellStart"/>
      <w:r w:rsidRPr="00CC5108">
        <w:rPr>
          <w:rFonts w:asciiTheme="minorHAnsi" w:hAnsiTheme="minorHAnsi" w:cs="Tahoma"/>
          <w:b/>
          <w:i/>
          <w:sz w:val="22"/>
          <w:szCs w:val="22"/>
        </w:rPr>
        <w:t>e</w:t>
      </w:r>
      <w:r w:rsidRPr="006563FF">
        <w:rPr>
          <w:rFonts w:asciiTheme="minorHAnsi" w:hAnsiTheme="minorHAnsi" w:cs="Tahoma"/>
          <w:b/>
          <w:i/>
          <w:sz w:val="22"/>
          <w:szCs w:val="22"/>
        </w:rPr>
        <w:t>v</w:t>
      </w:r>
      <w:proofErr w:type="spellEnd"/>
      <w:r w:rsidRPr="006563FF">
        <w:rPr>
          <w:rFonts w:asciiTheme="minorHAnsi" w:hAnsiTheme="minorHAnsi" w:cs="Tahoma"/>
          <w:b/>
          <w:i/>
          <w:sz w:val="22"/>
          <w:szCs w:val="22"/>
        </w:rPr>
        <w:t xml:space="preserve">. </w:t>
      </w:r>
      <w:r w:rsidRPr="00870C03">
        <w:rPr>
          <w:rFonts w:asciiTheme="minorHAnsi" w:hAnsiTheme="minorHAnsi" w:cs="Tahoma"/>
          <w:b/>
          <w:i/>
          <w:sz w:val="22"/>
          <w:szCs w:val="22"/>
        </w:rPr>
        <w:t xml:space="preserve">broj:   </w:t>
      </w:r>
      <w:r w:rsidR="00870C03" w:rsidRPr="00870C03">
        <w:rPr>
          <w:rFonts w:asciiTheme="minorHAnsi" w:hAnsiTheme="minorHAnsi" w:cs="Tahoma"/>
          <w:b/>
          <w:i/>
          <w:sz w:val="22"/>
          <w:szCs w:val="22"/>
        </w:rPr>
        <w:t>026</w:t>
      </w:r>
      <w:r w:rsidR="0029587B" w:rsidRPr="00870C03">
        <w:rPr>
          <w:rFonts w:asciiTheme="minorHAnsi" w:hAnsiTheme="minorHAnsi" w:cs="Tahoma"/>
          <w:b/>
          <w:i/>
          <w:sz w:val="22"/>
          <w:szCs w:val="22"/>
        </w:rPr>
        <w:t>/1</w:t>
      </w:r>
      <w:r w:rsidR="009537AC" w:rsidRPr="00870C03">
        <w:rPr>
          <w:rFonts w:asciiTheme="minorHAnsi" w:hAnsiTheme="minorHAnsi" w:cs="Tahoma"/>
          <w:b/>
          <w:i/>
          <w:sz w:val="22"/>
          <w:szCs w:val="22"/>
        </w:rPr>
        <w:t>9</w:t>
      </w:r>
      <w:r w:rsidRPr="00870C03">
        <w:rPr>
          <w:rFonts w:asciiTheme="minorHAnsi" w:hAnsiTheme="minorHAnsi" w:cs="Tahoma"/>
          <w:b/>
          <w:i/>
          <w:sz w:val="22"/>
          <w:szCs w:val="22"/>
        </w:rPr>
        <w:t xml:space="preserve"> - ne</w:t>
      </w:r>
      <w:r w:rsidRPr="00CC5108">
        <w:rPr>
          <w:rFonts w:asciiTheme="minorHAnsi" w:hAnsiTheme="minorHAnsi" w:cs="Tahoma"/>
          <w:b/>
          <w:i/>
          <w:sz w:val="22"/>
          <w:szCs w:val="22"/>
        </w:rPr>
        <w:t xml:space="preserve"> otvaraj"</w:t>
      </w:r>
    </w:p>
    <w:p w14:paraId="2E32A215" w14:textId="6D40DD1D" w:rsidR="00CC5108" w:rsidRDefault="00CC5108" w:rsidP="00CC510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te ostalim podacima sukladno dokumentaciji za nadmetanje.</w:t>
      </w:r>
      <w:r w:rsidRPr="00CC5108">
        <w:rPr>
          <w:rFonts w:asciiTheme="minorHAnsi" w:hAnsiTheme="minorHAnsi" w:cs="Tahoma"/>
          <w:b/>
          <w:i/>
          <w:sz w:val="22"/>
          <w:szCs w:val="22"/>
        </w:rPr>
        <w:t xml:space="preserve"> </w:t>
      </w:r>
      <w:r w:rsidR="001124DF">
        <w:rPr>
          <w:rFonts w:asciiTheme="minorHAnsi" w:hAnsiTheme="minorHAnsi" w:cs="Tahoma"/>
          <w:i/>
          <w:sz w:val="22"/>
          <w:szCs w:val="22"/>
        </w:rPr>
        <w:t>U roku za dostavu ponude P</w:t>
      </w:r>
      <w:r w:rsidRPr="00CC5108">
        <w:rPr>
          <w:rFonts w:asciiTheme="minorHAnsi" w:hAnsiTheme="minorHAnsi" w:cs="Tahoma"/>
          <w:i/>
          <w:sz w:val="22"/>
          <w:szCs w:val="22"/>
        </w:rPr>
        <w:t>onuditelj može dodatnom, pravovaljano potpisanom izjavom izmijeniti svoju ponudu, nadopuniti je ili od nje odustati. Izmjena ili dopuna ponude dostavlja se na isti način kao i ponuda.</w:t>
      </w:r>
    </w:p>
    <w:p w14:paraId="6C6FA1F6" w14:textId="11A54119" w:rsidR="00553C48" w:rsidRDefault="00553C48" w:rsidP="00CC5108">
      <w:pPr>
        <w:tabs>
          <w:tab w:val="left" w:pos="540"/>
        </w:tabs>
        <w:ind w:left="708"/>
        <w:jc w:val="both"/>
        <w:rPr>
          <w:rFonts w:asciiTheme="minorHAnsi" w:hAnsiTheme="minorHAnsi" w:cs="Tahoma"/>
          <w:i/>
          <w:sz w:val="22"/>
          <w:szCs w:val="22"/>
        </w:rPr>
      </w:pPr>
    </w:p>
    <w:p w14:paraId="3BF2B08D" w14:textId="77777777" w:rsidR="00553C48" w:rsidRPr="00CC5108" w:rsidRDefault="00553C48" w:rsidP="00553C48">
      <w:pPr>
        <w:tabs>
          <w:tab w:val="left" w:pos="540"/>
        </w:tabs>
        <w:ind w:left="540"/>
        <w:jc w:val="both"/>
        <w:outlineLvl w:val="0"/>
        <w:rPr>
          <w:rFonts w:asciiTheme="minorHAnsi" w:hAnsiTheme="minorHAnsi" w:cs="Tahoma"/>
          <w:b/>
          <w:sz w:val="22"/>
          <w:szCs w:val="22"/>
        </w:rPr>
      </w:pPr>
      <w:r w:rsidRPr="002C5557">
        <w:rPr>
          <w:rFonts w:asciiTheme="minorHAnsi" w:hAnsiTheme="minorHAnsi" w:cs="Tahoma"/>
          <w:b/>
          <w:sz w:val="22"/>
          <w:szCs w:val="22"/>
        </w:rPr>
        <w:t>Pojašnjenje i upotpunjavanje ponude</w:t>
      </w:r>
    </w:p>
    <w:p w14:paraId="686BF566" w14:textId="77777777" w:rsidR="00553C48" w:rsidRPr="001E01E5" w:rsidRDefault="00553C48" w:rsidP="00553C4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 xml:space="preserve">U postupku pregleda i ocjene ponude Naručitelj može pozvati ponuditelje da </w:t>
      </w:r>
      <w:r>
        <w:rPr>
          <w:rFonts w:asciiTheme="minorHAnsi" w:hAnsiTheme="minorHAnsi" w:cs="Tahoma"/>
          <w:i/>
          <w:sz w:val="22"/>
          <w:szCs w:val="22"/>
        </w:rPr>
        <w:t>u primjerenom roku uklone bilo koju pogrešku, nedostatak ili nejasnoće koje se mogu ukloniti, ili da pojasne pojedine elemente ponude u dijelu koji se odnosi na ponuđeni predmet nabave (</w:t>
      </w:r>
      <w:r w:rsidRPr="002721AE">
        <w:rPr>
          <w:rFonts w:asciiTheme="minorHAnsi" w:hAnsiTheme="minorHAnsi" w:cs="Tahoma"/>
          <w:i/>
          <w:sz w:val="22"/>
          <w:szCs w:val="22"/>
        </w:rPr>
        <w:t xml:space="preserve"> isto ne odnosi na dokaze sposobnosti iz točke 3)</w:t>
      </w:r>
      <w:r>
        <w:rPr>
          <w:rFonts w:asciiTheme="minorHAnsi" w:hAnsiTheme="minorHAnsi" w:cs="Tahoma"/>
          <w:i/>
          <w:sz w:val="22"/>
          <w:szCs w:val="22"/>
        </w:rPr>
        <w:t>.</w:t>
      </w:r>
    </w:p>
    <w:p w14:paraId="10B244A4" w14:textId="77777777" w:rsidR="00553C48" w:rsidRPr="00CC5108" w:rsidRDefault="00553C48" w:rsidP="00553C4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Pogreškama, nedostacima ili nejasnoćama iz gore navedenog stavka smatraju se dokumenti koji jesu ili se čine nejasni, nepotpuni, pogrešni, sadrže greške ili nedostaju.</w:t>
      </w:r>
    </w:p>
    <w:p w14:paraId="2200015A" w14:textId="77777777" w:rsidR="00553C48" w:rsidRPr="00CC5108" w:rsidRDefault="00553C48" w:rsidP="00553C48">
      <w:pPr>
        <w:pStyle w:val="ListParagraph"/>
        <w:tabs>
          <w:tab w:val="left" w:pos="540"/>
        </w:tabs>
        <w:ind w:left="708"/>
        <w:jc w:val="both"/>
        <w:outlineLvl w:val="0"/>
        <w:rPr>
          <w:rFonts w:asciiTheme="minorHAnsi" w:hAnsiTheme="minorHAnsi" w:cs="Tahoma"/>
          <w:i/>
          <w:sz w:val="22"/>
          <w:szCs w:val="22"/>
        </w:rPr>
      </w:pPr>
      <w:r w:rsidRPr="001E01E5">
        <w:rPr>
          <w:rFonts w:asciiTheme="minorHAnsi" w:hAnsiTheme="minorHAnsi" w:cs="Tahoma"/>
          <w:i/>
          <w:sz w:val="22"/>
          <w:szCs w:val="22"/>
        </w:rPr>
        <w:t>Pojašnjenje ne smije rezultirati izmjenom jedinične cijene iskazane u ponudi odnosno bitnim izmjenama uvjeta poslovne suradnje navedenim u pozivu za nadmetanje.</w:t>
      </w:r>
    </w:p>
    <w:p w14:paraId="5551A032" w14:textId="77777777" w:rsidR="0029587B" w:rsidRDefault="0029587B" w:rsidP="0029587B">
      <w:pPr>
        <w:pStyle w:val="ListParagraph"/>
        <w:ind w:left="1080"/>
        <w:jc w:val="both"/>
        <w:rPr>
          <w:rFonts w:asciiTheme="minorHAnsi" w:hAnsiTheme="minorHAnsi" w:cs="Tahoma"/>
          <w:i/>
          <w:sz w:val="22"/>
          <w:szCs w:val="22"/>
        </w:rPr>
      </w:pPr>
    </w:p>
    <w:p w14:paraId="377B8258" w14:textId="77777777" w:rsidR="00B325BE" w:rsidRPr="00FA4332" w:rsidRDefault="00B325BE" w:rsidP="00CC5108">
      <w:pPr>
        <w:pStyle w:val="ListParagraph"/>
        <w:numPr>
          <w:ilvl w:val="0"/>
          <w:numId w:val="6"/>
        </w:numPr>
        <w:jc w:val="both"/>
        <w:rPr>
          <w:rFonts w:asciiTheme="minorHAnsi" w:hAnsiTheme="minorHAnsi" w:cs="Tahoma"/>
          <w:b/>
          <w:sz w:val="22"/>
          <w:szCs w:val="22"/>
        </w:rPr>
      </w:pPr>
      <w:r w:rsidRPr="007F41F5">
        <w:rPr>
          <w:rFonts w:asciiTheme="minorHAnsi" w:hAnsiTheme="minorHAnsi" w:cs="Tahoma"/>
          <w:b/>
          <w:sz w:val="22"/>
          <w:szCs w:val="22"/>
        </w:rPr>
        <w:t xml:space="preserve">Podaci o dokazima sposobnosti </w:t>
      </w:r>
    </w:p>
    <w:p w14:paraId="44BDC770" w14:textId="4B91A6D4" w:rsidR="00F634A4" w:rsidRDefault="00F634A4" w:rsidP="00F634A4">
      <w:pPr>
        <w:tabs>
          <w:tab w:val="left" w:pos="540"/>
        </w:tabs>
        <w:ind w:left="168"/>
        <w:jc w:val="both"/>
        <w:outlineLvl w:val="0"/>
        <w:rPr>
          <w:rFonts w:asciiTheme="minorHAnsi" w:hAnsiTheme="minorHAnsi" w:cs="Tahoma"/>
          <w:i/>
          <w:sz w:val="22"/>
          <w:szCs w:val="22"/>
        </w:rPr>
      </w:pPr>
    </w:p>
    <w:p w14:paraId="7002402E" w14:textId="77777777" w:rsidR="00F6143F" w:rsidRDefault="00F6143F" w:rsidP="00F6143F">
      <w:pPr>
        <w:tabs>
          <w:tab w:val="left" w:pos="540"/>
        </w:tabs>
        <w:ind w:left="360"/>
        <w:jc w:val="both"/>
        <w:outlineLvl w:val="0"/>
        <w:rPr>
          <w:rFonts w:asciiTheme="minorHAnsi" w:hAnsiTheme="minorHAnsi" w:cs="Tahoma"/>
          <w:i/>
          <w:sz w:val="22"/>
          <w:szCs w:val="22"/>
        </w:rPr>
      </w:pPr>
      <w:r>
        <w:rPr>
          <w:rFonts w:asciiTheme="minorHAnsi" w:hAnsiTheme="minorHAnsi" w:cs="Tahoma"/>
          <w:i/>
          <w:sz w:val="22"/>
          <w:szCs w:val="22"/>
        </w:rPr>
        <w:tab/>
      </w:r>
      <w:r>
        <w:rPr>
          <w:rFonts w:asciiTheme="minorHAnsi" w:hAnsiTheme="minorHAnsi" w:cs="Tahoma"/>
          <w:i/>
          <w:sz w:val="22"/>
          <w:szCs w:val="22"/>
        </w:rPr>
        <w:tab/>
      </w:r>
      <w:r w:rsidRPr="00F6143F">
        <w:rPr>
          <w:rFonts w:asciiTheme="minorHAnsi" w:hAnsiTheme="minorHAnsi" w:cs="Tahoma"/>
          <w:i/>
          <w:sz w:val="22"/>
          <w:szCs w:val="22"/>
        </w:rPr>
        <w:t>S obzirom da je riječ o UNESCO-ovoj zaštićenoj kulturnoj nematerijalnoj baštini na natječaj se</w:t>
      </w:r>
    </w:p>
    <w:p w14:paraId="36963514" w14:textId="77777777" w:rsidR="00F6143F" w:rsidRDefault="00F6143F" w:rsidP="00F6143F">
      <w:pPr>
        <w:tabs>
          <w:tab w:val="left" w:pos="540"/>
        </w:tabs>
        <w:ind w:left="360"/>
        <w:jc w:val="both"/>
        <w:outlineLvl w:val="0"/>
        <w:rPr>
          <w:rFonts w:asciiTheme="minorHAnsi" w:hAnsiTheme="minorHAnsi" w:cs="Tahoma"/>
          <w:i/>
          <w:sz w:val="22"/>
          <w:szCs w:val="22"/>
        </w:rPr>
      </w:pPr>
      <w:r>
        <w:rPr>
          <w:rFonts w:asciiTheme="minorHAnsi" w:hAnsiTheme="minorHAnsi" w:cs="Tahoma"/>
          <w:i/>
          <w:sz w:val="22"/>
          <w:szCs w:val="22"/>
        </w:rPr>
        <w:tab/>
      </w:r>
      <w:r>
        <w:rPr>
          <w:rFonts w:asciiTheme="minorHAnsi" w:hAnsiTheme="minorHAnsi" w:cs="Tahoma"/>
          <w:i/>
          <w:sz w:val="22"/>
          <w:szCs w:val="22"/>
        </w:rPr>
        <w:tab/>
      </w:r>
      <w:r w:rsidRPr="00F6143F">
        <w:rPr>
          <w:rFonts w:asciiTheme="minorHAnsi" w:hAnsiTheme="minorHAnsi" w:cs="Tahoma"/>
          <w:i/>
          <w:sz w:val="22"/>
          <w:szCs w:val="22"/>
        </w:rPr>
        <w:t>mogu prijaviti isključivo subjekti koji se tradicionalno bave izradom licitara (Medičarski obrt s</w:t>
      </w:r>
    </w:p>
    <w:p w14:paraId="2DB9F459" w14:textId="5B284B87" w:rsidR="00F6143F" w:rsidRDefault="00F6143F" w:rsidP="00F6143F">
      <w:pPr>
        <w:tabs>
          <w:tab w:val="left" w:pos="540"/>
        </w:tabs>
        <w:ind w:left="360"/>
        <w:jc w:val="both"/>
        <w:outlineLvl w:val="0"/>
        <w:rPr>
          <w:rFonts w:asciiTheme="minorHAnsi" w:hAnsiTheme="minorHAnsi" w:cs="Tahoma"/>
          <w:i/>
          <w:sz w:val="22"/>
          <w:szCs w:val="22"/>
        </w:rPr>
      </w:pPr>
      <w:r>
        <w:rPr>
          <w:rFonts w:asciiTheme="minorHAnsi" w:hAnsiTheme="minorHAnsi" w:cs="Tahoma"/>
          <w:i/>
          <w:sz w:val="22"/>
          <w:szCs w:val="22"/>
        </w:rPr>
        <w:tab/>
      </w:r>
      <w:r>
        <w:rPr>
          <w:rFonts w:asciiTheme="minorHAnsi" w:hAnsiTheme="minorHAnsi" w:cs="Tahoma"/>
          <w:i/>
          <w:sz w:val="22"/>
          <w:szCs w:val="22"/>
        </w:rPr>
        <w:tab/>
      </w:r>
      <w:r w:rsidRPr="00F6143F">
        <w:rPr>
          <w:rFonts w:asciiTheme="minorHAnsi" w:hAnsiTheme="minorHAnsi" w:cs="Tahoma"/>
          <w:i/>
          <w:sz w:val="22"/>
          <w:szCs w:val="22"/>
        </w:rPr>
        <w:t>područja sjeverozapadne Hrvatske i Slavonije).</w:t>
      </w:r>
    </w:p>
    <w:p w14:paraId="33E65A1A" w14:textId="77777777" w:rsidR="00F6143F" w:rsidRPr="00F634A4" w:rsidRDefault="00F6143F" w:rsidP="00F6143F">
      <w:pPr>
        <w:tabs>
          <w:tab w:val="left" w:pos="540"/>
        </w:tabs>
        <w:ind w:left="360"/>
        <w:jc w:val="both"/>
        <w:outlineLvl w:val="0"/>
        <w:rPr>
          <w:rFonts w:asciiTheme="minorHAnsi" w:hAnsiTheme="minorHAnsi" w:cs="Tahoma"/>
          <w:i/>
          <w:sz w:val="22"/>
          <w:szCs w:val="22"/>
        </w:rPr>
      </w:pPr>
    </w:p>
    <w:p w14:paraId="275C0E4E" w14:textId="77777777" w:rsidR="00F63F02" w:rsidRPr="00B52196" w:rsidRDefault="00F63F02" w:rsidP="00F63F02">
      <w:pPr>
        <w:pStyle w:val="ListParagraph"/>
        <w:numPr>
          <w:ilvl w:val="0"/>
          <w:numId w:val="13"/>
        </w:numPr>
        <w:jc w:val="both"/>
        <w:outlineLvl w:val="1"/>
        <w:rPr>
          <w:rFonts w:asciiTheme="minorHAnsi" w:hAnsiTheme="minorHAnsi" w:cs="Tahoma"/>
          <w:bCs/>
          <w:i/>
          <w:sz w:val="22"/>
          <w:szCs w:val="22"/>
        </w:rPr>
      </w:pPr>
      <w:bookmarkStart w:id="1" w:name="_Toc349077091"/>
      <w:bookmarkStart w:id="2" w:name="_Toc356474077"/>
      <w:bookmarkStart w:id="3" w:name="_Toc358969442"/>
      <w:r w:rsidRPr="00B52196">
        <w:rPr>
          <w:rFonts w:asciiTheme="minorHAnsi" w:hAnsiTheme="minorHAnsi" w:cs="Tahoma"/>
          <w:b/>
          <w:bCs/>
          <w:i/>
          <w:sz w:val="22"/>
          <w:szCs w:val="22"/>
        </w:rPr>
        <w:t>Dokaz pravne i poslovne sposobnosti</w:t>
      </w:r>
      <w:bookmarkEnd w:id="1"/>
      <w:bookmarkEnd w:id="2"/>
      <w:bookmarkEnd w:id="3"/>
      <w:r w:rsidRPr="00B52196">
        <w:rPr>
          <w:rFonts w:asciiTheme="minorHAnsi" w:hAnsiTheme="minorHAnsi" w:cs="Tahoma"/>
          <w:bCs/>
          <w:i/>
          <w:sz w:val="22"/>
          <w:szCs w:val="22"/>
        </w:rPr>
        <w:t xml:space="preserve"> </w:t>
      </w:r>
    </w:p>
    <w:p w14:paraId="119D85BA" w14:textId="77777777" w:rsidR="00F63F02" w:rsidRDefault="00F63F02" w:rsidP="00F63F02">
      <w:pPr>
        <w:pStyle w:val="ListParagraph"/>
        <w:ind w:left="1080"/>
        <w:jc w:val="both"/>
        <w:outlineLvl w:val="1"/>
        <w:rPr>
          <w:rFonts w:asciiTheme="minorHAnsi" w:hAnsiTheme="minorHAnsi" w:cs="Tahoma"/>
          <w:bCs/>
          <w:i/>
          <w:sz w:val="22"/>
          <w:szCs w:val="22"/>
        </w:rPr>
      </w:pPr>
    </w:p>
    <w:p w14:paraId="631FFDAB" w14:textId="77777777" w:rsidR="00F63F02" w:rsidRPr="00312CA8" w:rsidRDefault="00F63F02" w:rsidP="00F63F02">
      <w:pPr>
        <w:pStyle w:val="ListParagraph"/>
        <w:ind w:left="1080"/>
        <w:jc w:val="both"/>
        <w:outlineLvl w:val="1"/>
        <w:rPr>
          <w:rFonts w:asciiTheme="minorHAnsi" w:hAnsiTheme="minorHAnsi" w:cs="Tahoma"/>
          <w:bCs/>
          <w:i/>
          <w:sz w:val="22"/>
          <w:szCs w:val="22"/>
        </w:rPr>
      </w:pPr>
      <w:r w:rsidRPr="00312CA8">
        <w:rPr>
          <w:rFonts w:asciiTheme="minorHAnsi" w:hAnsiTheme="minorHAnsi" w:cs="Tahoma"/>
          <w:bCs/>
          <w:i/>
          <w:sz w:val="22"/>
          <w:szCs w:val="22"/>
        </w:rPr>
        <w:t>Na predmetni natječaj mogu se javiti pravne i fizičke osobe.</w:t>
      </w:r>
    </w:p>
    <w:p w14:paraId="5D5385CD" w14:textId="77777777" w:rsidR="00F63F02" w:rsidRPr="00312CA8" w:rsidRDefault="00F63F02" w:rsidP="00F63F02">
      <w:pPr>
        <w:pStyle w:val="ListParagraph"/>
        <w:ind w:left="1080"/>
        <w:jc w:val="both"/>
        <w:outlineLvl w:val="1"/>
        <w:rPr>
          <w:rFonts w:asciiTheme="minorHAnsi" w:hAnsiTheme="minorHAnsi" w:cs="Tahoma"/>
          <w:bCs/>
          <w:i/>
          <w:sz w:val="22"/>
          <w:szCs w:val="22"/>
        </w:rPr>
      </w:pPr>
      <w:r w:rsidRPr="00312CA8">
        <w:rPr>
          <w:rFonts w:asciiTheme="minorHAnsi" w:hAnsiTheme="minorHAnsi" w:cs="Tahoma"/>
          <w:bCs/>
          <w:i/>
          <w:sz w:val="22"/>
          <w:szCs w:val="22"/>
        </w:rPr>
        <w:t>Pravne osobe, kao i obrtnici dužni su dostaviti sljedeći dokaz sposobnosti:</w:t>
      </w:r>
    </w:p>
    <w:p w14:paraId="6840ECE6" w14:textId="77777777" w:rsidR="00F63F02" w:rsidRPr="00B52196" w:rsidRDefault="00F63F02" w:rsidP="00F63F02">
      <w:pPr>
        <w:pStyle w:val="ListParagraph"/>
        <w:ind w:left="1080"/>
        <w:jc w:val="both"/>
        <w:outlineLvl w:val="1"/>
        <w:rPr>
          <w:rFonts w:asciiTheme="minorHAnsi" w:hAnsiTheme="minorHAnsi" w:cs="Tahoma"/>
          <w:bCs/>
          <w:i/>
          <w:sz w:val="22"/>
          <w:szCs w:val="22"/>
        </w:rPr>
      </w:pPr>
    </w:p>
    <w:p w14:paraId="1DCD352F" w14:textId="77777777" w:rsidR="00F63F02" w:rsidRPr="00F369B8" w:rsidRDefault="00F63F02" w:rsidP="00F63F02">
      <w:pPr>
        <w:pStyle w:val="ListParagraph"/>
        <w:numPr>
          <w:ilvl w:val="0"/>
          <w:numId w:val="11"/>
        </w:numPr>
        <w:contextualSpacing w:val="0"/>
        <w:jc w:val="both"/>
        <w:rPr>
          <w:rFonts w:asciiTheme="minorHAnsi" w:hAnsiTheme="minorHAnsi" w:cs="Tahoma"/>
          <w:bCs/>
          <w:i/>
          <w:sz w:val="22"/>
          <w:szCs w:val="22"/>
        </w:rPr>
      </w:pPr>
      <w:r w:rsidRPr="00553C48">
        <w:rPr>
          <w:rFonts w:asciiTheme="minorHAnsi" w:hAnsiTheme="minorHAnsi" w:cs="Tahoma"/>
          <w:b/>
          <w:i/>
          <w:sz w:val="22"/>
          <w:szCs w:val="22"/>
        </w:rPr>
        <w:lastRenderedPageBreak/>
        <w:t>Naziv dokaza sposobnosti</w:t>
      </w:r>
      <w:r w:rsidRPr="00F369B8">
        <w:rPr>
          <w:rFonts w:asciiTheme="minorHAnsi" w:hAnsiTheme="minorHAnsi" w:cs="Tahoma"/>
          <w:bCs/>
          <w:i/>
          <w:sz w:val="22"/>
          <w:szCs w:val="22"/>
        </w:rPr>
        <w:t>: Isprava o upisu u poslovni, sudski (trgovački), strukovni, obrtni ili drugi odgovarajući registar, odnosno ovjerenu izjavu ili odgovarajuću potvrdu s tim da naprijed navedena Isprava ne smije biti starija od 6 mjeseci do dana slanja poziva na dostavu dokaza.</w:t>
      </w:r>
    </w:p>
    <w:p w14:paraId="647E08B0" w14:textId="77777777" w:rsidR="00F63F02" w:rsidRPr="00F369B8" w:rsidRDefault="00F63F02" w:rsidP="00F63F02">
      <w:pPr>
        <w:pStyle w:val="ListParagraph"/>
        <w:numPr>
          <w:ilvl w:val="0"/>
          <w:numId w:val="11"/>
        </w:numPr>
        <w:contextualSpacing w:val="0"/>
        <w:jc w:val="both"/>
        <w:rPr>
          <w:rFonts w:asciiTheme="minorHAnsi" w:hAnsiTheme="minorHAnsi" w:cs="Tahoma"/>
          <w:bCs/>
          <w:i/>
          <w:sz w:val="22"/>
          <w:szCs w:val="22"/>
        </w:rPr>
      </w:pPr>
      <w:r w:rsidRPr="00553C48">
        <w:rPr>
          <w:rFonts w:asciiTheme="minorHAnsi" w:hAnsiTheme="minorHAnsi" w:cs="Tahoma"/>
          <w:b/>
          <w:i/>
          <w:sz w:val="22"/>
          <w:szCs w:val="22"/>
        </w:rPr>
        <w:t>Naziv izdavatelja dokaza sposobnosti</w:t>
      </w:r>
      <w:r w:rsidRPr="00F369B8">
        <w:rPr>
          <w:rFonts w:asciiTheme="minorHAnsi" w:hAnsiTheme="minorHAnsi" w:cs="Tahoma"/>
          <w:bCs/>
          <w:i/>
          <w:sz w:val="22"/>
          <w:szCs w:val="22"/>
        </w:rPr>
        <w:t>: Trgovački sud, Obrtni registar, odnosno odgovarajući strukovni ili poslovni registar.</w:t>
      </w:r>
    </w:p>
    <w:p w14:paraId="5220461E" w14:textId="77777777" w:rsidR="00F63F02" w:rsidRDefault="00F63F02" w:rsidP="00F63F02">
      <w:pPr>
        <w:pStyle w:val="ListParagraph"/>
        <w:numPr>
          <w:ilvl w:val="0"/>
          <w:numId w:val="11"/>
        </w:numPr>
        <w:contextualSpacing w:val="0"/>
        <w:jc w:val="both"/>
        <w:rPr>
          <w:rFonts w:asciiTheme="minorHAnsi" w:hAnsiTheme="minorHAnsi" w:cs="Tahoma"/>
          <w:bCs/>
          <w:i/>
          <w:sz w:val="22"/>
          <w:szCs w:val="22"/>
        </w:rPr>
      </w:pPr>
      <w:r w:rsidRPr="00553C48">
        <w:rPr>
          <w:rFonts w:asciiTheme="minorHAnsi" w:hAnsiTheme="minorHAnsi" w:cs="Tahoma"/>
          <w:b/>
          <w:i/>
          <w:sz w:val="22"/>
          <w:szCs w:val="22"/>
        </w:rPr>
        <w:t>Vrijednosni pokazatelj dokaza sposobnosti</w:t>
      </w:r>
      <w:r w:rsidRPr="00F369B8">
        <w:rPr>
          <w:rFonts w:asciiTheme="minorHAnsi" w:hAnsiTheme="minorHAnsi" w:cs="Tahoma"/>
          <w:bCs/>
          <w:i/>
          <w:sz w:val="22"/>
          <w:szCs w:val="22"/>
        </w:rPr>
        <w:t>: ponuditelj mora izvodom iz odgovarajućeg registra dokazati da je registriran za obavljanje poslova, odnosno djelatnosti koja je predmet nabave.</w:t>
      </w:r>
    </w:p>
    <w:p w14:paraId="3B2EC23E" w14:textId="77777777" w:rsidR="00F63F02" w:rsidRDefault="00F63F02" w:rsidP="00F63F02">
      <w:pPr>
        <w:jc w:val="both"/>
        <w:rPr>
          <w:rFonts w:asciiTheme="minorHAnsi" w:hAnsiTheme="minorHAnsi" w:cs="Tahoma"/>
          <w:bCs/>
          <w:i/>
          <w:sz w:val="22"/>
          <w:szCs w:val="22"/>
        </w:rPr>
      </w:pPr>
    </w:p>
    <w:p w14:paraId="0BDE9A18" w14:textId="77777777" w:rsidR="00F63F02" w:rsidRPr="00312CA8" w:rsidRDefault="00F63F02" w:rsidP="00F63F02">
      <w:pPr>
        <w:pStyle w:val="ListParagraph"/>
        <w:contextualSpacing w:val="0"/>
        <w:jc w:val="both"/>
        <w:rPr>
          <w:rFonts w:asciiTheme="minorHAnsi" w:hAnsiTheme="minorHAnsi" w:cs="Tahoma"/>
          <w:bCs/>
          <w:i/>
          <w:sz w:val="22"/>
          <w:szCs w:val="22"/>
        </w:rPr>
      </w:pPr>
      <w:bookmarkStart w:id="4" w:name="_Hlk512598955"/>
      <w:bookmarkStart w:id="5" w:name="_Toc358969443"/>
      <w:r w:rsidRPr="00312CA8">
        <w:rPr>
          <w:rFonts w:asciiTheme="minorHAnsi" w:hAnsiTheme="minorHAnsi" w:cs="Tahoma"/>
          <w:bCs/>
          <w:i/>
          <w:sz w:val="22"/>
          <w:szCs w:val="22"/>
        </w:rPr>
        <w:t xml:space="preserve">Fizičke osobe koje nisu upisani u strukovni, obrtni ili drugi odgovarajući registar nisu dužne </w:t>
      </w:r>
      <w:r>
        <w:rPr>
          <w:rFonts w:asciiTheme="minorHAnsi" w:hAnsiTheme="minorHAnsi" w:cs="Tahoma"/>
          <w:bCs/>
          <w:i/>
          <w:sz w:val="22"/>
          <w:szCs w:val="22"/>
        </w:rPr>
        <w:t>dostaviti</w:t>
      </w:r>
      <w:r w:rsidRPr="00312CA8">
        <w:rPr>
          <w:rFonts w:asciiTheme="minorHAnsi" w:hAnsiTheme="minorHAnsi" w:cs="Tahoma"/>
          <w:bCs/>
          <w:i/>
          <w:sz w:val="22"/>
          <w:szCs w:val="22"/>
        </w:rPr>
        <w:t xml:space="preserve"> takav dokaz pravne i poslovne sposobnosti.  S odabranim ponuditeljem sklopit će se odgovarajući autorsko pravni ugovor kojim će se urediti prava, obveze te način isplate ugovorene naknade.</w:t>
      </w:r>
    </w:p>
    <w:bookmarkEnd w:id="4"/>
    <w:p w14:paraId="75CA4ED3" w14:textId="77777777" w:rsidR="00F63F02" w:rsidRDefault="00F63F02" w:rsidP="00F63F02">
      <w:pPr>
        <w:ind w:left="720"/>
        <w:jc w:val="both"/>
        <w:outlineLvl w:val="1"/>
        <w:rPr>
          <w:rFonts w:asciiTheme="minorHAnsi" w:hAnsiTheme="minorHAnsi" w:cs="Tahoma"/>
          <w:b/>
          <w:bCs/>
          <w:i/>
          <w:sz w:val="22"/>
          <w:szCs w:val="22"/>
        </w:rPr>
      </w:pPr>
    </w:p>
    <w:p w14:paraId="6D3EF920" w14:textId="77777777" w:rsidR="00F63F02" w:rsidRPr="000B20D9" w:rsidRDefault="00F63F02" w:rsidP="00F63F02">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B. </w:t>
      </w:r>
      <w:r>
        <w:rPr>
          <w:rFonts w:asciiTheme="minorHAnsi" w:hAnsiTheme="minorHAnsi" w:cs="Tahoma"/>
          <w:b/>
          <w:bCs/>
          <w:i/>
          <w:sz w:val="22"/>
          <w:szCs w:val="22"/>
        </w:rPr>
        <w:t xml:space="preserve"> </w:t>
      </w:r>
      <w:r w:rsidRPr="000B20D9">
        <w:rPr>
          <w:rFonts w:asciiTheme="minorHAnsi" w:hAnsiTheme="minorHAnsi" w:cs="Tahoma"/>
          <w:b/>
          <w:bCs/>
          <w:i/>
          <w:sz w:val="22"/>
          <w:szCs w:val="22"/>
        </w:rPr>
        <w:t>Dokaz o nekažnjavanju:</w:t>
      </w:r>
      <w:bookmarkEnd w:id="5"/>
    </w:p>
    <w:p w14:paraId="23E81FDC" w14:textId="77777777" w:rsidR="00F63F02" w:rsidRPr="000B20D9" w:rsidRDefault="00F63F02" w:rsidP="00F63F02">
      <w:pPr>
        <w:pStyle w:val="ListParagraph"/>
        <w:numPr>
          <w:ilvl w:val="0"/>
          <w:numId w:val="12"/>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ED2397">
        <w:rPr>
          <w:rFonts w:asciiTheme="minorHAnsi" w:hAnsiTheme="minorHAnsi" w:cs="Tahoma"/>
          <w:b/>
          <w:i/>
          <w:sz w:val="22"/>
          <w:szCs w:val="22"/>
        </w:rPr>
        <w:t>(PRILOG 1.):</w:t>
      </w:r>
      <w:r w:rsidRPr="00ED2397">
        <w:rPr>
          <w:rFonts w:asciiTheme="minorHAnsi" w:hAnsiTheme="minorHAnsi" w:cs="Tahoma"/>
          <w:i/>
          <w:sz w:val="22"/>
          <w:szCs w:val="22"/>
        </w:rPr>
        <w:t xml:space="preserve"> </w:t>
      </w:r>
      <w:r w:rsidRPr="000B20D9">
        <w:rPr>
          <w:rFonts w:asciiTheme="minorHAnsi" w:hAnsiTheme="minorHAnsi" w:cs="Tahoma"/>
          <w:i/>
          <w:sz w:val="22"/>
          <w:szCs w:val="22"/>
        </w:rPr>
        <w:t>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1B1B0FAB" w14:textId="77777777" w:rsidR="00F63F02" w:rsidRDefault="00F63F02" w:rsidP="00F63F02">
      <w:pPr>
        <w:pStyle w:val="ListParagraph"/>
        <w:numPr>
          <w:ilvl w:val="0"/>
          <w:numId w:val="12"/>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14:paraId="7834D74E" w14:textId="77777777" w:rsidR="00F63F02" w:rsidRPr="00D13937" w:rsidRDefault="00F63F02" w:rsidP="00F63F02">
      <w:pPr>
        <w:pStyle w:val="ListParagraph"/>
        <w:numPr>
          <w:ilvl w:val="0"/>
          <w:numId w:val="12"/>
        </w:numPr>
        <w:contextualSpacing w:val="0"/>
        <w:jc w:val="both"/>
        <w:rPr>
          <w:rFonts w:asciiTheme="minorHAnsi" w:hAnsiTheme="minorHAnsi" w:cs="Tahoma"/>
          <w:i/>
          <w:sz w:val="22"/>
          <w:szCs w:val="22"/>
        </w:rPr>
      </w:pPr>
      <w:r w:rsidRPr="00D13937">
        <w:rPr>
          <w:rFonts w:asciiTheme="minorHAnsi" w:hAnsiTheme="minorHAnsi" w:cs="Tahoma"/>
          <w:b/>
          <w:i/>
          <w:sz w:val="22"/>
          <w:szCs w:val="22"/>
        </w:rPr>
        <w:t>Vrijednosni pokazatelj dokaza sposobnosti:</w:t>
      </w:r>
      <w:r w:rsidRPr="00D13937">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1E34B06B" w14:textId="77777777" w:rsidR="00F63F02" w:rsidRDefault="00F63F02" w:rsidP="00F63F02">
      <w:pPr>
        <w:jc w:val="both"/>
        <w:rPr>
          <w:rFonts w:asciiTheme="minorHAnsi" w:hAnsiTheme="minorHAnsi" w:cs="Tahoma"/>
          <w:i/>
          <w:sz w:val="22"/>
          <w:szCs w:val="22"/>
        </w:rPr>
      </w:pPr>
    </w:p>
    <w:p w14:paraId="6660ADB2" w14:textId="77777777" w:rsidR="00F63F02" w:rsidRPr="000B20D9" w:rsidRDefault="00F63F02" w:rsidP="00F63F02">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14:paraId="25F461AE" w14:textId="77777777" w:rsidR="00F63F02" w:rsidRPr="000B20D9" w:rsidRDefault="00F63F02" w:rsidP="00F63F02">
      <w:pPr>
        <w:tabs>
          <w:tab w:val="left" w:pos="540"/>
        </w:tabs>
        <w:ind w:left="360"/>
        <w:jc w:val="both"/>
        <w:outlineLvl w:val="0"/>
        <w:rPr>
          <w:rFonts w:asciiTheme="minorHAnsi" w:hAnsiTheme="minorHAnsi" w:cs="Tahoma"/>
          <w:b/>
          <w:i/>
          <w:sz w:val="22"/>
          <w:szCs w:val="22"/>
        </w:rPr>
      </w:pPr>
      <w:r>
        <w:rPr>
          <w:rFonts w:asciiTheme="minorHAnsi" w:hAnsiTheme="minorHAnsi" w:cs="Tahoma"/>
          <w:b/>
          <w:i/>
          <w:sz w:val="22"/>
          <w:szCs w:val="22"/>
        </w:rPr>
        <w:t xml:space="preserve">       </w:t>
      </w:r>
      <w:r w:rsidRPr="000B20D9">
        <w:rPr>
          <w:rFonts w:asciiTheme="minorHAnsi" w:hAnsiTheme="minorHAnsi" w:cs="Tahoma"/>
          <w:b/>
          <w:i/>
          <w:sz w:val="22"/>
          <w:szCs w:val="22"/>
        </w:rPr>
        <w:t>Stanje poreznog duga</w:t>
      </w:r>
    </w:p>
    <w:p w14:paraId="2B5405C9" w14:textId="77777777" w:rsidR="00F63F02" w:rsidRPr="000B20D9" w:rsidRDefault="00F63F02" w:rsidP="00F63F02">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w:t>
      </w:r>
      <w:bookmarkStart w:id="6" w:name="_Hlk522275237"/>
      <w:r w:rsidRPr="000B20D9">
        <w:rPr>
          <w:rFonts w:asciiTheme="minorHAnsi" w:hAnsiTheme="minorHAnsi" w:cs="Tahoma"/>
          <w:i/>
          <w:sz w:val="22"/>
          <w:szCs w:val="22"/>
        </w:rPr>
        <w:t xml:space="preserve">istovrijedne isprave </w:t>
      </w:r>
    </w:p>
    <w:p w14:paraId="516EC4FD" w14:textId="77777777" w:rsidR="00F63F02" w:rsidRPr="000B20D9" w:rsidRDefault="00F63F02" w:rsidP="00F63F02">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bookmarkEnd w:id="6"/>
    <w:p w14:paraId="2187F701" w14:textId="77777777" w:rsidR="00F63F02" w:rsidRPr="000B20D9" w:rsidRDefault="00F63F02" w:rsidP="00F63F02">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14:paraId="781B93B6" w14:textId="77777777" w:rsidR="00F63F02" w:rsidRPr="000B20D9" w:rsidRDefault="00F63F02" w:rsidP="00F63F02">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14:paraId="54FEAFB7" w14:textId="77777777" w:rsidR="00F63F02" w:rsidRPr="000B20D9" w:rsidRDefault="00F63F02" w:rsidP="00F63F02">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14:paraId="49A7F066" w14:textId="77777777" w:rsidR="00F63F02" w:rsidRPr="000B20D9" w:rsidRDefault="00F63F02" w:rsidP="00F63F02">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14:paraId="6FC495B9" w14:textId="28C3DC48" w:rsidR="00747BE6" w:rsidRPr="00E61319" w:rsidRDefault="00F63F02" w:rsidP="00E61319">
      <w:pPr>
        <w:ind w:left="360"/>
        <w:jc w:val="both"/>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14:paraId="2E850C3B" w14:textId="77777777" w:rsidR="001124DF" w:rsidRDefault="001124DF" w:rsidP="00CB5BA1">
      <w:pPr>
        <w:pStyle w:val="ListParagraph"/>
        <w:jc w:val="both"/>
        <w:rPr>
          <w:rFonts w:asciiTheme="minorHAnsi" w:hAnsiTheme="minorHAnsi" w:cs="Tahoma"/>
          <w:i/>
          <w:sz w:val="22"/>
          <w:szCs w:val="22"/>
        </w:rPr>
      </w:pPr>
    </w:p>
    <w:p w14:paraId="41330ABA" w14:textId="1ACD8EA9" w:rsidR="00CB5BA1" w:rsidRDefault="00CB5BA1" w:rsidP="00CC5108">
      <w:pPr>
        <w:pStyle w:val="ListParagraph"/>
        <w:numPr>
          <w:ilvl w:val="0"/>
          <w:numId w:val="6"/>
        </w:numPr>
        <w:jc w:val="both"/>
        <w:rPr>
          <w:rFonts w:asciiTheme="minorHAnsi" w:hAnsiTheme="minorHAnsi" w:cs="Tahoma"/>
          <w:sz w:val="22"/>
          <w:szCs w:val="22"/>
        </w:rPr>
      </w:pPr>
      <w:r w:rsidRPr="007F41F5">
        <w:rPr>
          <w:rFonts w:asciiTheme="minorHAnsi" w:hAnsiTheme="minorHAnsi" w:cs="Tahoma"/>
          <w:b/>
          <w:sz w:val="22"/>
          <w:szCs w:val="22"/>
        </w:rPr>
        <w:t xml:space="preserve">Rok </w:t>
      </w:r>
      <w:r w:rsidR="000D762E">
        <w:rPr>
          <w:rFonts w:asciiTheme="minorHAnsi" w:hAnsiTheme="minorHAnsi" w:cs="Tahoma"/>
          <w:b/>
          <w:sz w:val="22"/>
          <w:szCs w:val="22"/>
        </w:rPr>
        <w:t xml:space="preserve">i mjesto </w:t>
      </w:r>
      <w:r w:rsidRPr="007F41F5">
        <w:rPr>
          <w:rFonts w:asciiTheme="minorHAnsi" w:hAnsiTheme="minorHAnsi" w:cs="Tahoma"/>
          <w:b/>
          <w:sz w:val="22"/>
          <w:szCs w:val="22"/>
        </w:rPr>
        <w:t xml:space="preserve">dostave ponude s pripadajućom dokumentacijom </w:t>
      </w:r>
    </w:p>
    <w:p w14:paraId="5DA6B6F7" w14:textId="51B2CF60" w:rsidR="000D762E" w:rsidRPr="00B60B82" w:rsidRDefault="000D762E" w:rsidP="000D762E">
      <w:pPr>
        <w:pStyle w:val="ListParagraph"/>
        <w:jc w:val="both"/>
        <w:rPr>
          <w:rFonts w:asciiTheme="minorHAnsi" w:hAnsiTheme="minorHAnsi" w:cs="Tahoma"/>
          <w:i/>
          <w:sz w:val="22"/>
          <w:szCs w:val="22"/>
        </w:rPr>
      </w:pPr>
      <w:r>
        <w:rPr>
          <w:rFonts w:asciiTheme="minorHAnsi" w:hAnsiTheme="minorHAnsi" w:cs="Tahoma"/>
          <w:i/>
          <w:sz w:val="22"/>
          <w:szCs w:val="22"/>
        </w:rPr>
        <w:t xml:space="preserve">Rok za </w:t>
      </w:r>
      <w:bookmarkStart w:id="7" w:name="_GoBack"/>
      <w:bookmarkEnd w:id="7"/>
      <w:r w:rsidRPr="00B60B82">
        <w:rPr>
          <w:rFonts w:asciiTheme="minorHAnsi" w:hAnsiTheme="minorHAnsi" w:cs="Tahoma"/>
          <w:i/>
          <w:sz w:val="22"/>
          <w:szCs w:val="22"/>
        </w:rPr>
        <w:t xml:space="preserve">dostavu ponude i pripadajućih uzoraka je </w:t>
      </w:r>
      <w:r w:rsidR="00B60B82" w:rsidRPr="00B60B82">
        <w:rPr>
          <w:rFonts w:asciiTheme="minorHAnsi" w:hAnsiTheme="minorHAnsi" w:cs="Tahoma"/>
          <w:i/>
          <w:sz w:val="22"/>
          <w:szCs w:val="22"/>
        </w:rPr>
        <w:t>7</w:t>
      </w:r>
      <w:r w:rsidRPr="00B60B82">
        <w:rPr>
          <w:rFonts w:asciiTheme="minorHAnsi" w:hAnsiTheme="minorHAnsi" w:cs="Tahoma"/>
          <w:i/>
          <w:sz w:val="22"/>
          <w:szCs w:val="22"/>
        </w:rPr>
        <w:t xml:space="preserve">. </w:t>
      </w:r>
      <w:r w:rsidR="00B60B82" w:rsidRPr="00B60B82">
        <w:rPr>
          <w:rFonts w:asciiTheme="minorHAnsi" w:hAnsiTheme="minorHAnsi" w:cs="Tahoma"/>
          <w:i/>
          <w:sz w:val="22"/>
          <w:szCs w:val="22"/>
        </w:rPr>
        <w:t>listopad</w:t>
      </w:r>
      <w:r w:rsidRPr="00B60B82">
        <w:rPr>
          <w:rFonts w:asciiTheme="minorHAnsi" w:hAnsiTheme="minorHAnsi" w:cs="Tahoma"/>
          <w:i/>
          <w:sz w:val="22"/>
          <w:szCs w:val="22"/>
        </w:rPr>
        <w:t xml:space="preserve">a 2019. do 12:00 sati, mjesto dostave ponuda je Hrvatska turistička zajednica – Glavni ured, </w:t>
      </w:r>
      <w:proofErr w:type="spellStart"/>
      <w:r w:rsidRPr="00B60B82">
        <w:rPr>
          <w:rFonts w:asciiTheme="minorHAnsi" w:hAnsiTheme="minorHAnsi" w:cs="Tahoma"/>
          <w:i/>
          <w:sz w:val="22"/>
          <w:szCs w:val="22"/>
        </w:rPr>
        <w:t>Iblerov</w:t>
      </w:r>
      <w:proofErr w:type="spellEnd"/>
      <w:r w:rsidRPr="00B60B82">
        <w:rPr>
          <w:rFonts w:asciiTheme="minorHAnsi" w:hAnsiTheme="minorHAnsi" w:cs="Tahoma"/>
          <w:i/>
          <w:sz w:val="22"/>
          <w:szCs w:val="22"/>
        </w:rPr>
        <w:t xml:space="preserve"> trg 10/IV, Zagreb. </w:t>
      </w:r>
    </w:p>
    <w:p w14:paraId="5796968D" w14:textId="77777777" w:rsidR="00B325BE" w:rsidRPr="00B60B82" w:rsidRDefault="00B325BE" w:rsidP="00B325BE">
      <w:pPr>
        <w:jc w:val="both"/>
        <w:rPr>
          <w:rFonts w:asciiTheme="minorHAnsi" w:hAnsiTheme="minorHAnsi" w:cs="Tahoma"/>
          <w:sz w:val="22"/>
          <w:szCs w:val="22"/>
        </w:rPr>
      </w:pPr>
    </w:p>
    <w:p w14:paraId="471A8713" w14:textId="77777777" w:rsidR="00B325BE" w:rsidRPr="00B60B82" w:rsidRDefault="00B325BE" w:rsidP="00CC5108">
      <w:pPr>
        <w:pStyle w:val="ListParagraph"/>
        <w:numPr>
          <w:ilvl w:val="0"/>
          <w:numId w:val="6"/>
        </w:numPr>
        <w:jc w:val="both"/>
        <w:rPr>
          <w:rFonts w:asciiTheme="minorHAnsi" w:hAnsiTheme="minorHAnsi" w:cs="Tahoma"/>
          <w:sz w:val="22"/>
          <w:szCs w:val="22"/>
        </w:rPr>
      </w:pPr>
      <w:r w:rsidRPr="00B60B82">
        <w:rPr>
          <w:rFonts w:asciiTheme="minorHAnsi" w:hAnsiTheme="minorHAnsi" w:cs="Tahoma"/>
          <w:b/>
          <w:sz w:val="22"/>
          <w:szCs w:val="22"/>
        </w:rPr>
        <w:t>Jezik ponude i priložene dokumentacije</w:t>
      </w:r>
      <w:r w:rsidRPr="00B60B82">
        <w:rPr>
          <w:rFonts w:asciiTheme="minorHAnsi" w:hAnsiTheme="minorHAnsi" w:cs="Tahoma"/>
          <w:sz w:val="22"/>
          <w:szCs w:val="22"/>
        </w:rPr>
        <w:t xml:space="preserve"> </w:t>
      </w:r>
    </w:p>
    <w:p w14:paraId="5FBCB44C" w14:textId="77777777" w:rsidR="00B325BE" w:rsidRPr="00B60B82" w:rsidRDefault="00B325BE" w:rsidP="00B325BE">
      <w:pPr>
        <w:pStyle w:val="ListParagraph"/>
        <w:jc w:val="both"/>
        <w:rPr>
          <w:rFonts w:asciiTheme="minorHAnsi" w:hAnsiTheme="minorHAnsi" w:cs="Tahoma"/>
          <w:i/>
          <w:sz w:val="22"/>
          <w:szCs w:val="22"/>
        </w:rPr>
      </w:pPr>
      <w:r w:rsidRPr="00B60B82">
        <w:rPr>
          <w:rFonts w:asciiTheme="minorHAnsi" w:hAnsiTheme="minorHAnsi" w:cs="Tahoma"/>
          <w:i/>
          <w:sz w:val="22"/>
          <w:szCs w:val="22"/>
        </w:rPr>
        <w:t>Ponudu je potrebno dostaviti na hrvatskom jeziku.</w:t>
      </w:r>
    </w:p>
    <w:p w14:paraId="655DC3FD" w14:textId="77777777" w:rsidR="00B325BE" w:rsidRPr="00B60B82" w:rsidRDefault="00B325BE" w:rsidP="00B325BE">
      <w:pPr>
        <w:pStyle w:val="ListParagraph"/>
        <w:jc w:val="both"/>
        <w:rPr>
          <w:rFonts w:asciiTheme="minorHAnsi" w:hAnsiTheme="minorHAnsi" w:cs="Tahoma"/>
          <w:sz w:val="22"/>
          <w:szCs w:val="22"/>
        </w:rPr>
      </w:pPr>
    </w:p>
    <w:p w14:paraId="5934AED4" w14:textId="77777777" w:rsidR="00B325BE" w:rsidRPr="00B60B82" w:rsidRDefault="00B325BE" w:rsidP="00CC5108">
      <w:pPr>
        <w:pStyle w:val="ListParagraph"/>
        <w:numPr>
          <w:ilvl w:val="0"/>
          <w:numId w:val="6"/>
        </w:numPr>
        <w:jc w:val="both"/>
        <w:rPr>
          <w:rFonts w:asciiTheme="minorHAnsi" w:hAnsiTheme="minorHAnsi" w:cs="Tahoma"/>
          <w:b/>
          <w:sz w:val="22"/>
          <w:szCs w:val="22"/>
        </w:rPr>
      </w:pPr>
      <w:r w:rsidRPr="00B60B82">
        <w:rPr>
          <w:rFonts w:asciiTheme="minorHAnsi" w:hAnsiTheme="minorHAnsi" w:cs="Tahoma"/>
          <w:b/>
          <w:sz w:val="22"/>
          <w:szCs w:val="22"/>
        </w:rPr>
        <w:lastRenderedPageBreak/>
        <w:t>Rok valjanosti ponude</w:t>
      </w:r>
    </w:p>
    <w:p w14:paraId="5523E6C3" w14:textId="77777777" w:rsidR="00B325BE" w:rsidRPr="00B60B82" w:rsidRDefault="007231D6" w:rsidP="00B325BE">
      <w:pPr>
        <w:pStyle w:val="ListParagraph"/>
        <w:jc w:val="both"/>
        <w:rPr>
          <w:rFonts w:asciiTheme="minorHAnsi" w:hAnsiTheme="minorHAnsi" w:cs="Tahoma"/>
          <w:i/>
          <w:sz w:val="22"/>
          <w:szCs w:val="22"/>
        </w:rPr>
      </w:pPr>
      <w:r w:rsidRPr="00B60B82">
        <w:rPr>
          <w:rFonts w:asciiTheme="minorHAnsi" w:hAnsiTheme="minorHAnsi" w:cs="Tahoma"/>
          <w:i/>
          <w:sz w:val="22"/>
          <w:szCs w:val="22"/>
        </w:rPr>
        <w:t>6</w:t>
      </w:r>
      <w:r w:rsidR="00B325BE" w:rsidRPr="00B60B82">
        <w:rPr>
          <w:rFonts w:asciiTheme="minorHAnsi" w:hAnsiTheme="minorHAnsi" w:cs="Tahoma"/>
          <w:i/>
          <w:sz w:val="22"/>
          <w:szCs w:val="22"/>
        </w:rPr>
        <w:t>0 dana</w:t>
      </w:r>
    </w:p>
    <w:p w14:paraId="5D58A852" w14:textId="77777777" w:rsidR="00B325BE" w:rsidRPr="00B60B82" w:rsidRDefault="00B325BE" w:rsidP="00B325BE">
      <w:pPr>
        <w:jc w:val="both"/>
        <w:rPr>
          <w:rFonts w:asciiTheme="minorHAnsi" w:hAnsiTheme="minorHAnsi" w:cs="Tahoma"/>
          <w:b/>
          <w:sz w:val="22"/>
          <w:szCs w:val="22"/>
        </w:rPr>
      </w:pPr>
    </w:p>
    <w:p w14:paraId="2D3E37B1" w14:textId="77777777" w:rsidR="00B325BE" w:rsidRPr="00B60B82" w:rsidRDefault="00B325BE" w:rsidP="00CC5108">
      <w:pPr>
        <w:pStyle w:val="ListParagraph"/>
        <w:numPr>
          <w:ilvl w:val="0"/>
          <w:numId w:val="6"/>
        </w:numPr>
        <w:jc w:val="both"/>
        <w:rPr>
          <w:rFonts w:asciiTheme="minorHAnsi" w:hAnsiTheme="minorHAnsi" w:cs="Tahoma"/>
          <w:b/>
          <w:sz w:val="22"/>
          <w:szCs w:val="22"/>
        </w:rPr>
      </w:pPr>
      <w:r w:rsidRPr="00B60B82">
        <w:rPr>
          <w:rFonts w:asciiTheme="minorHAnsi" w:hAnsiTheme="minorHAnsi" w:cs="Tahoma"/>
          <w:b/>
          <w:sz w:val="22"/>
          <w:szCs w:val="22"/>
        </w:rPr>
        <w:t xml:space="preserve">Količina predmeta nabave / učestalost ispunjavanja usluga koje su predmet nabave </w:t>
      </w:r>
    </w:p>
    <w:p w14:paraId="1D059B09" w14:textId="77777777" w:rsidR="00E64EC8" w:rsidRPr="00B60B82" w:rsidRDefault="00E64EC8" w:rsidP="00E64EC8">
      <w:pPr>
        <w:pStyle w:val="ListParagraph"/>
        <w:jc w:val="both"/>
        <w:rPr>
          <w:rFonts w:asciiTheme="minorHAnsi" w:hAnsiTheme="minorHAnsi" w:cs="Tahoma"/>
          <w:i/>
          <w:sz w:val="22"/>
          <w:szCs w:val="22"/>
        </w:rPr>
      </w:pPr>
      <w:r w:rsidRPr="00B60B82">
        <w:rPr>
          <w:rFonts w:asciiTheme="minorHAnsi" w:hAnsiTheme="minorHAnsi" w:cs="Tahoma"/>
          <w:i/>
          <w:sz w:val="22"/>
          <w:szCs w:val="22"/>
        </w:rPr>
        <w:t xml:space="preserve">-  isporuka:  5.000 komada do 10.11.2019. </w:t>
      </w:r>
    </w:p>
    <w:p w14:paraId="7B19736B" w14:textId="77777777" w:rsidR="00E64EC8" w:rsidRPr="00B60B82" w:rsidRDefault="00E64EC8" w:rsidP="00E64EC8">
      <w:pPr>
        <w:pStyle w:val="ListParagraph"/>
        <w:jc w:val="both"/>
        <w:rPr>
          <w:rFonts w:asciiTheme="minorHAnsi" w:hAnsiTheme="minorHAnsi" w:cs="Tahoma"/>
          <w:i/>
          <w:sz w:val="22"/>
          <w:szCs w:val="22"/>
        </w:rPr>
      </w:pPr>
      <w:r w:rsidRPr="00B60B82">
        <w:rPr>
          <w:rFonts w:asciiTheme="minorHAnsi" w:hAnsiTheme="minorHAnsi" w:cs="Tahoma"/>
          <w:i/>
          <w:sz w:val="22"/>
          <w:szCs w:val="22"/>
        </w:rPr>
        <w:t xml:space="preserve">                    25.000 komada do 10.12.2019.</w:t>
      </w:r>
    </w:p>
    <w:p w14:paraId="1A6DD732" w14:textId="77777777" w:rsidR="00E64EC8" w:rsidRPr="00B60B82" w:rsidRDefault="00E64EC8" w:rsidP="00E64EC8">
      <w:pPr>
        <w:pStyle w:val="ListParagraph"/>
        <w:jc w:val="both"/>
        <w:rPr>
          <w:rFonts w:asciiTheme="minorHAnsi" w:hAnsiTheme="minorHAnsi" w:cs="Tahoma"/>
          <w:i/>
          <w:sz w:val="22"/>
          <w:szCs w:val="22"/>
        </w:rPr>
      </w:pPr>
      <w:r w:rsidRPr="00B60B82">
        <w:rPr>
          <w:rFonts w:asciiTheme="minorHAnsi" w:hAnsiTheme="minorHAnsi" w:cs="Tahoma"/>
          <w:i/>
          <w:sz w:val="22"/>
          <w:szCs w:val="22"/>
        </w:rPr>
        <w:t xml:space="preserve">                    10.000 komada do 10.01.2020.</w:t>
      </w:r>
    </w:p>
    <w:p w14:paraId="02E54E71" w14:textId="77777777" w:rsidR="00E64EC8" w:rsidRPr="00B60B82" w:rsidRDefault="00E64EC8" w:rsidP="00E64EC8">
      <w:pPr>
        <w:pStyle w:val="ListParagraph"/>
        <w:jc w:val="both"/>
        <w:rPr>
          <w:rFonts w:asciiTheme="minorHAnsi" w:hAnsiTheme="minorHAnsi" w:cs="Tahoma"/>
          <w:i/>
          <w:sz w:val="22"/>
          <w:szCs w:val="22"/>
        </w:rPr>
      </w:pPr>
      <w:r w:rsidRPr="00B60B82">
        <w:rPr>
          <w:rFonts w:asciiTheme="minorHAnsi" w:hAnsiTheme="minorHAnsi" w:cs="Tahoma"/>
          <w:i/>
          <w:sz w:val="22"/>
          <w:szCs w:val="22"/>
        </w:rPr>
        <w:t xml:space="preserve">                    10.000 komada do 10.02.2020.</w:t>
      </w:r>
    </w:p>
    <w:p w14:paraId="31FEFE26" w14:textId="0546DA89" w:rsidR="00E64EC8" w:rsidRPr="00B60B82" w:rsidRDefault="00E64EC8" w:rsidP="00E64EC8">
      <w:pPr>
        <w:pStyle w:val="ListParagraph"/>
        <w:jc w:val="both"/>
        <w:rPr>
          <w:rFonts w:asciiTheme="minorHAnsi" w:hAnsiTheme="minorHAnsi" w:cs="Tahoma"/>
          <w:i/>
          <w:sz w:val="22"/>
          <w:szCs w:val="22"/>
        </w:rPr>
      </w:pPr>
      <w:r w:rsidRPr="00B60B82">
        <w:rPr>
          <w:rFonts w:asciiTheme="minorHAnsi" w:hAnsiTheme="minorHAnsi" w:cs="Tahoma"/>
          <w:i/>
          <w:sz w:val="22"/>
          <w:szCs w:val="22"/>
        </w:rPr>
        <w:tab/>
        <w:t xml:space="preserve">      10.000 komada do 10.0</w:t>
      </w:r>
      <w:r w:rsidR="00266BBF" w:rsidRPr="00B60B82">
        <w:rPr>
          <w:rFonts w:asciiTheme="minorHAnsi" w:hAnsiTheme="minorHAnsi" w:cs="Tahoma"/>
          <w:i/>
          <w:sz w:val="22"/>
          <w:szCs w:val="22"/>
        </w:rPr>
        <w:t>3</w:t>
      </w:r>
      <w:r w:rsidRPr="00B60B82">
        <w:rPr>
          <w:rFonts w:asciiTheme="minorHAnsi" w:hAnsiTheme="minorHAnsi" w:cs="Tahoma"/>
          <w:i/>
          <w:sz w:val="22"/>
          <w:szCs w:val="22"/>
        </w:rPr>
        <w:t>.2020.</w:t>
      </w:r>
    </w:p>
    <w:p w14:paraId="7909F3D5" w14:textId="77777777" w:rsidR="00B325BE" w:rsidRPr="005F7803" w:rsidRDefault="00B325BE" w:rsidP="00B325BE">
      <w:pPr>
        <w:pStyle w:val="ListParagraph"/>
        <w:jc w:val="both"/>
        <w:rPr>
          <w:rFonts w:asciiTheme="minorHAnsi" w:hAnsiTheme="minorHAnsi" w:cs="Tahoma"/>
          <w:b/>
          <w:sz w:val="22"/>
          <w:szCs w:val="22"/>
        </w:rPr>
      </w:pPr>
    </w:p>
    <w:p w14:paraId="0DDC3163" w14:textId="77777777" w:rsidR="00B325BE" w:rsidRPr="006E206C" w:rsidRDefault="00F610E8" w:rsidP="00CC5108">
      <w:pPr>
        <w:pStyle w:val="ListParagraph"/>
        <w:numPr>
          <w:ilvl w:val="0"/>
          <w:numId w:val="6"/>
        </w:numPr>
        <w:jc w:val="both"/>
        <w:rPr>
          <w:rFonts w:asciiTheme="minorHAnsi" w:hAnsiTheme="minorHAnsi" w:cs="Tahoma"/>
          <w:b/>
          <w:sz w:val="22"/>
          <w:szCs w:val="22"/>
        </w:rPr>
      </w:pPr>
      <w:r>
        <w:rPr>
          <w:rFonts w:asciiTheme="minorHAnsi" w:hAnsiTheme="minorHAnsi" w:cs="Tahoma"/>
          <w:b/>
          <w:sz w:val="22"/>
          <w:szCs w:val="22"/>
        </w:rPr>
        <w:t>Vrijeme</w:t>
      </w:r>
      <w:r w:rsidR="006043FE">
        <w:rPr>
          <w:rFonts w:asciiTheme="minorHAnsi" w:hAnsiTheme="minorHAnsi" w:cs="Tahoma"/>
          <w:b/>
          <w:sz w:val="22"/>
          <w:szCs w:val="22"/>
        </w:rPr>
        <w:t xml:space="preserve">, </w:t>
      </w:r>
      <w:r w:rsidR="00B325BE" w:rsidRPr="007F41F5">
        <w:rPr>
          <w:rFonts w:asciiTheme="minorHAnsi" w:hAnsiTheme="minorHAnsi" w:cs="Tahoma"/>
          <w:b/>
          <w:sz w:val="22"/>
          <w:szCs w:val="22"/>
        </w:rPr>
        <w:t>način</w:t>
      </w:r>
      <w:r w:rsidR="006043FE">
        <w:rPr>
          <w:rFonts w:asciiTheme="minorHAnsi" w:hAnsiTheme="minorHAnsi" w:cs="Tahoma"/>
          <w:b/>
          <w:sz w:val="22"/>
          <w:szCs w:val="22"/>
        </w:rPr>
        <w:t xml:space="preserve"> i mjesto</w:t>
      </w:r>
      <w:r w:rsidR="00B325BE">
        <w:rPr>
          <w:rFonts w:asciiTheme="minorHAnsi" w:hAnsiTheme="minorHAnsi" w:cs="Tahoma"/>
          <w:b/>
          <w:sz w:val="22"/>
          <w:szCs w:val="22"/>
        </w:rPr>
        <w:t xml:space="preserve"> </w:t>
      </w:r>
      <w:r>
        <w:rPr>
          <w:rFonts w:asciiTheme="minorHAnsi" w:hAnsiTheme="minorHAnsi" w:cs="Tahoma"/>
          <w:b/>
          <w:sz w:val="22"/>
          <w:szCs w:val="22"/>
        </w:rPr>
        <w:t>dostave ponude</w:t>
      </w:r>
      <w:r w:rsidR="00B325BE">
        <w:rPr>
          <w:rFonts w:asciiTheme="minorHAnsi" w:hAnsiTheme="minorHAnsi" w:cs="Tahoma"/>
          <w:b/>
          <w:sz w:val="22"/>
          <w:szCs w:val="22"/>
        </w:rPr>
        <w:t xml:space="preserve"> </w:t>
      </w:r>
    </w:p>
    <w:p w14:paraId="71F1D1D0" w14:textId="650B0F79" w:rsidR="00116024" w:rsidRDefault="00116024" w:rsidP="00116024">
      <w:pPr>
        <w:pStyle w:val="ListParagraph"/>
        <w:jc w:val="both"/>
        <w:rPr>
          <w:rFonts w:asciiTheme="minorHAnsi" w:hAnsiTheme="minorHAnsi" w:cs="Tahoma"/>
          <w:i/>
          <w:sz w:val="22"/>
          <w:szCs w:val="22"/>
        </w:rPr>
      </w:pPr>
      <w:r w:rsidRPr="00397739">
        <w:rPr>
          <w:rFonts w:asciiTheme="minorHAnsi" w:hAnsiTheme="minorHAnsi" w:cs="Tahoma"/>
          <w:i/>
          <w:sz w:val="22"/>
          <w:szCs w:val="22"/>
        </w:rPr>
        <w:t>Nejavno otvaranje ponuda.</w:t>
      </w:r>
    </w:p>
    <w:p w14:paraId="745D78FC" w14:textId="77777777" w:rsidR="00116024" w:rsidRDefault="00116024" w:rsidP="00116024">
      <w:pPr>
        <w:pStyle w:val="ListParagraph"/>
        <w:jc w:val="both"/>
        <w:rPr>
          <w:rFonts w:asciiTheme="minorHAnsi" w:hAnsiTheme="minorHAnsi" w:cs="Tahoma"/>
          <w:i/>
          <w:sz w:val="22"/>
          <w:szCs w:val="22"/>
        </w:rPr>
      </w:pPr>
    </w:p>
    <w:p w14:paraId="094F0729" w14:textId="77777777" w:rsidR="00B325BE" w:rsidRDefault="00B325BE" w:rsidP="00CC5108">
      <w:pPr>
        <w:pStyle w:val="ListParagraph"/>
        <w:numPr>
          <w:ilvl w:val="0"/>
          <w:numId w:val="6"/>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14:paraId="3CE8D964" w14:textId="77777777" w:rsidR="006D2586" w:rsidRDefault="006D2586" w:rsidP="00B325BE">
      <w:pPr>
        <w:pStyle w:val="ListParagraph"/>
        <w:jc w:val="both"/>
        <w:rPr>
          <w:rFonts w:asciiTheme="minorHAnsi" w:hAnsiTheme="minorHAnsi" w:cs="Tahoma"/>
          <w:i/>
          <w:sz w:val="22"/>
          <w:szCs w:val="22"/>
        </w:rPr>
      </w:pPr>
    </w:p>
    <w:p w14:paraId="547546C8" w14:textId="3504ACCF" w:rsidR="006D2586" w:rsidRPr="006D2586" w:rsidRDefault="006D2586" w:rsidP="006D2586">
      <w:pPr>
        <w:pStyle w:val="ListParagraph"/>
        <w:jc w:val="both"/>
        <w:rPr>
          <w:rFonts w:asciiTheme="minorHAnsi" w:hAnsiTheme="minorHAnsi" w:cs="Tahoma"/>
          <w:i/>
          <w:sz w:val="22"/>
          <w:szCs w:val="22"/>
        </w:rPr>
      </w:pPr>
      <w:r w:rsidRPr="006D2586">
        <w:rPr>
          <w:rFonts w:asciiTheme="minorHAnsi" w:hAnsiTheme="minorHAnsi" w:cs="Tahoma"/>
          <w:i/>
          <w:sz w:val="22"/>
          <w:szCs w:val="22"/>
        </w:rPr>
        <w:t xml:space="preserve">Stručno povjerenstvo za odabir razmotrit će pristigle ponude. Ocjena Stručnog povjerenstva predstavlja </w:t>
      </w:r>
      <w:r w:rsidR="009C0D1B">
        <w:rPr>
          <w:rFonts w:asciiTheme="minorHAnsi" w:hAnsiTheme="minorHAnsi" w:cs="Tahoma"/>
          <w:i/>
          <w:sz w:val="22"/>
          <w:szCs w:val="22"/>
        </w:rPr>
        <w:t>4</w:t>
      </w:r>
      <w:r w:rsidRPr="006D2586">
        <w:rPr>
          <w:rFonts w:asciiTheme="minorHAnsi" w:hAnsiTheme="minorHAnsi" w:cs="Tahoma"/>
          <w:i/>
          <w:sz w:val="22"/>
          <w:szCs w:val="22"/>
        </w:rPr>
        <w:t xml:space="preserve">0 % ukupne ocjene, dok se preostalih </w:t>
      </w:r>
      <w:r w:rsidR="009C0D1B">
        <w:rPr>
          <w:rFonts w:asciiTheme="minorHAnsi" w:hAnsiTheme="minorHAnsi" w:cs="Tahoma"/>
          <w:i/>
          <w:sz w:val="22"/>
          <w:szCs w:val="22"/>
        </w:rPr>
        <w:t>6</w:t>
      </w:r>
      <w:r w:rsidRPr="006D2586">
        <w:rPr>
          <w:rFonts w:asciiTheme="minorHAnsi" w:hAnsiTheme="minorHAnsi" w:cs="Tahoma"/>
          <w:i/>
          <w:sz w:val="22"/>
          <w:szCs w:val="22"/>
        </w:rPr>
        <w:t>0 % odnosi na cijenu ponude prema načinu izračuna određenom ovim Pozivom. Stručno povjerenstvo će na temelju rezultata ocjenjivanja predložiti jednog ili više ponuditelja s kojima se može provesti dodatni postupak pregovaranja na temelju kojeg će se odlučiti o odabiru ponuditelja i zaključenju ugovora.</w:t>
      </w:r>
    </w:p>
    <w:p w14:paraId="32294897" w14:textId="6731A6DE" w:rsidR="006D2586" w:rsidRDefault="006D2586" w:rsidP="006D2586">
      <w:pPr>
        <w:pStyle w:val="ListParagraph"/>
        <w:jc w:val="both"/>
        <w:rPr>
          <w:rFonts w:asciiTheme="minorHAnsi" w:hAnsiTheme="minorHAnsi" w:cs="Tahoma"/>
          <w:i/>
          <w:sz w:val="22"/>
          <w:szCs w:val="22"/>
        </w:rPr>
      </w:pPr>
    </w:p>
    <w:p w14:paraId="76DB715B" w14:textId="77777777" w:rsidR="00124CEC" w:rsidRPr="006D2586" w:rsidRDefault="00124CEC" w:rsidP="006D2586">
      <w:pPr>
        <w:pStyle w:val="ListParagraph"/>
        <w:jc w:val="both"/>
        <w:rPr>
          <w:rFonts w:asciiTheme="minorHAnsi" w:hAnsiTheme="minorHAnsi" w:cs="Tahoma"/>
          <w:i/>
          <w:sz w:val="22"/>
          <w:szCs w:val="22"/>
        </w:rPr>
      </w:pPr>
    </w:p>
    <w:p w14:paraId="35E4BA59" w14:textId="145102AB" w:rsidR="006D2586" w:rsidRDefault="006D2586" w:rsidP="006D2586">
      <w:pPr>
        <w:pStyle w:val="ListParagraph"/>
        <w:jc w:val="both"/>
        <w:rPr>
          <w:rFonts w:asciiTheme="minorHAnsi" w:hAnsiTheme="minorHAnsi" w:cs="Tahoma"/>
          <w:i/>
          <w:sz w:val="22"/>
          <w:szCs w:val="22"/>
        </w:rPr>
      </w:pPr>
      <w:r w:rsidRPr="006D2586">
        <w:rPr>
          <w:rFonts w:asciiTheme="minorHAnsi" w:hAnsiTheme="minorHAnsi" w:cs="Tahoma"/>
          <w:i/>
          <w:sz w:val="22"/>
          <w:szCs w:val="22"/>
        </w:rPr>
        <w:t>Tehnički kriteriji</w:t>
      </w:r>
    </w:p>
    <w:p w14:paraId="02E00522" w14:textId="77777777" w:rsidR="00124CEC" w:rsidRDefault="00124CEC" w:rsidP="006D2586">
      <w:pPr>
        <w:pStyle w:val="ListParagraph"/>
        <w:jc w:val="both"/>
        <w:rPr>
          <w:rFonts w:asciiTheme="minorHAnsi" w:hAnsiTheme="minorHAnsi" w:cs="Tahoma"/>
          <w:i/>
          <w:sz w:val="22"/>
          <w:szCs w:val="22"/>
        </w:rPr>
      </w:pPr>
    </w:p>
    <w:tbl>
      <w:tblPr>
        <w:tblW w:w="8362" w:type="dxa"/>
        <w:tblInd w:w="731" w:type="dxa"/>
        <w:tblLayout w:type="fixed"/>
        <w:tblLook w:val="04A0" w:firstRow="1" w:lastRow="0" w:firstColumn="1" w:lastColumn="0" w:noHBand="0" w:noVBand="1"/>
      </w:tblPr>
      <w:tblGrid>
        <w:gridCol w:w="6239"/>
        <w:gridCol w:w="2123"/>
      </w:tblGrid>
      <w:tr w:rsidR="000E16A3" w:rsidRPr="000E16A3" w14:paraId="2917B464" w14:textId="77777777" w:rsidTr="000E16A3">
        <w:trPr>
          <w:trHeight w:val="283"/>
        </w:trPr>
        <w:tc>
          <w:tcPr>
            <w:tcW w:w="6239" w:type="dxa"/>
            <w:shd w:val="clear" w:color="auto" w:fill="D9D9D9" w:themeFill="background1" w:themeFillShade="D9"/>
            <w:vAlign w:val="center"/>
          </w:tcPr>
          <w:p w14:paraId="63132D7C" w14:textId="77777777" w:rsidR="000E16A3" w:rsidRPr="000E16A3" w:rsidRDefault="000E16A3" w:rsidP="000E16A3">
            <w:pPr>
              <w:jc w:val="both"/>
              <w:rPr>
                <w:rFonts w:asciiTheme="minorHAnsi" w:hAnsiTheme="minorHAnsi" w:cs="Tahoma"/>
                <w:b/>
                <w:i/>
                <w:sz w:val="22"/>
                <w:szCs w:val="22"/>
              </w:rPr>
            </w:pPr>
            <w:r w:rsidRPr="000E16A3">
              <w:rPr>
                <w:rFonts w:asciiTheme="minorHAnsi" w:hAnsiTheme="minorHAnsi" w:cs="Tahoma"/>
                <w:b/>
                <w:i/>
                <w:sz w:val="22"/>
                <w:szCs w:val="22"/>
              </w:rPr>
              <w:t>Elementi ocjenjivanja</w:t>
            </w:r>
          </w:p>
        </w:tc>
        <w:tc>
          <w:tcPr>
            <w:tcW w:w="2123" w:type="dxa"/>
            <w:shd w:val="clear" w:color="auto" w:fill="D9D9D9" w:themeFill="background1" w:themeFillShade="D9"/>
            <w:vAlign w:val="center"/>
          </w:tcPr>
          <w:p w14:paraId="71C4E1CF" w14:textId="77777777" w:rsidR="000E16A3" w:rsidRPr="000E16A3" w:rsidRDefault="000E16A3" w:rsidP="000E16A3">
            <w:pPr>
              <w:pStyle w:val="ListParagraph"/>
              <w:jc w:val="both"/>
              <w:rPr>
                <w:rFonts w:asciiTheme="minorHAnsi" w:hAnsiTheme="minorHAnsi" w:cs="Tahoma"/>
                <w:b/>
                <w:i/>
                <w:sz w:val="22"/>
                <w:szCs w:val="22"/>
              </w:rPr>
            </w:pPr>
            <w:r w:rsidRPr="000E16A3">
              <w:rPr>
                <w:rFonts w:asciiTheme="minorHAnsi" w:hAnsiTheme="minorHAnsi" w:cs="Tahoma"/>
                <w:b/>
                <w:i/>
                <w:sz w:val="22"/>
                <w:szCs w:val="22"/>
              </w:rPr>
              <w:t>Maksimalan broj bodova</w:t>
            </w:r>
          </w:p>
        </w:tc>
      </w:tr>
      <w:tr w:rsidR="000E16A3" w:rsidRPr="000E16A3" w14:paraId="59AAE9B1" w14:textId="77777777" w:rsidTr="000E16A3">
        <w:trPr>
          <w:trHeight w:val="71"/>
        </w:trPr>
        <w:tc>
          <w:tcPr>
            <w:tcW w:w="6239" w:type="dxa"/>
            <w:vAlign w:val="center"/>
          </w:tcPr>
          <w:p w14:paraId="2CBC89F9" w14:textId="77777777" w:rsidR="000E16A3" w:rsidRDefault="000E16A3" w:rsidP="000E16A3">
            <w:pPr>
              <w:ind w:left="720"/>
              <w:jc w:val="both"/>
              <w:rPr>
                <w:rFonts w:asciiTheme="minorHAnsi" w:hAnsiTheme="minorHAnsi" w:cs="Tahoma"/>
                <w:i/>
                <w:sz w:val="22"/>
                <w:szCs w:val="22"/>
              </w:rPr>
            </w:pPr>
          </w:p>
          <w:p w14:paraId="0D703347" w14:textId="76EAF1A4" w:rsidR="000E16A3" w:rsidRPr="000E16A3" w:rsidRDefault="000E16A3" w:rsidP="000E16A3">
            <w:pPr>
              <w:pStyle w:val="ListParagraph"/>
              <w:numPr>
                <w:ilvl w:val="0"/>
                <w:numId w:val="16"/>
              </w:numPr>
              <w:jc w:val="both"/>
              <w:rPr>
                <w:rFonts w:asciiTheme="minorHAnsi" w:hAnsiTheme="minorHAnsi" w:cs="Tahoma"/>
                <w:i/>
                <w:sz w:val="22"/>
                <w:szCs w:val="22"/>
              </w:rPr>
            </w:pPr>
            <w:r w:rsidRPr="000E16A3">
              <w:rPr>
                <w:rFonts w:asciiTheme="minorHAnsi" w:hAnsiTheme="minorHAnsi" w:cs="Tahoma"/>
                <w:i/>
                <w:sz w:val="22"/>
                <w:szCs w:val="22"/>
              </w:rPr>
              <w:t>izgled dostavljenog uzorka</w:t>
            </w:r>
          </w:p>
        </w:tc>
        <w:tc>
          <w:tcPr>
            <w:tcW w:w="2123" w:type="dxa"/>
            <w:vAlign w:val="center"/>
          </w:tcPr>
          <w:p w14:paraId="6C39F113" w14:textId="77777777" w:rsidR="000E16A3" w:rsidRDefault="000E16A3" w:rsidP="000E16A3">
            <w:pPr>
              <w:pStyle w:val="ListParagraph"/>
              <w:jc w:val="both"/>
              <w:rPr>
                <w:rFonts w:asciiTheme="minorHAnsi" w:hAnsiTheme="minorHAnsi" w:cs="Tahoma"/>
                <w:i/>
                <w:sz w:val="22"/>
                <w:szCs w:val="22"/>
              </w:rPr>
            </w:pPr>
          </w:p>
          <w:p w14:paraId="246BE131" w14:textId="4DEF310F"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40</w:t>
            </w:r>
          </w:p>
        </w:tc>
      </w:tr>
      <w:tr w:rsidR="000E16A3" w:rsidRPr="000E16A3" w14:paraId="2873576C" w14:textId="77777777" w:rsidTr="000E16A3">
        <w:trPr>
          <w:trHeight w:val="75"/>
        </w:trPr>
        <w:tc>
          <w:tcPr>
            <w:tcW w:w="6239" w:type="dxa"/>
            <w:vAlign w:val="center"/>
          </w:tcPr>
          <w:p w14:paraId="0CD423CA" w14:textId="371D7115"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2. </w:t>
            </w:r>
            <w:r>
              <w:rPr>
                <w:rFonts w:asciiTheme="minorHAnsi" w:hAnsiTheme="minorHAnsi" w:cs="Tahoma"/>
                <w:i/>
                <w:sz w:val="22"/>
                <w:szCs w:val="22"/>
              </w:rPr>
              <w:t xml:space="preserve">   kvaliteta</w:t>
            </w:r>
            <w:r w:rsidRPr="000E16A3">
              <w:rPr>
                <w:rFonts w:asciiTheme="minorHAnsi" w:hAnsiTheme="minorHAnsi" w:cs="Tahoma"/>
                <w:i/>
                <w:sz w:val="22"/>
                <w:szCs w:val="22"/>
              </w:rPr>
              <w:t xml:space="preserve"> </w:t>
            </w:r>
            <w:r>
              <w:rPr>
                <w:rFonts w:asciiTheme="minorHAnsi" w:hAnsiTheme="minorHAnsi" w:cs="Tahoma"/>
                <w:i/>
                <w:sz w:val="22"/>
                <w:szCs w:val="22"/>
              </w:rPr>
              <w:t>dostavljenog uzorka</w:t>
            </w:r>
          </w:p>
        </w:tc>
        <w:tc>
          <w:tcPr>
            <w:tcW w:w="2123" w:type="dxa"/>
            <w:vAlign w:val="center"/>
          </w:tcPr>
          <w:p w14:paraId="416DB2DB" w14:textId="54F8CC07" w:rsidR="000E16A3" w:rsidRPr="000E16A3" w:rsidRDefault="000E16A3" w:rsidP="000E16A3">
            <w:pPr>
              <w:pStyle w:val="ListParagraph"/>
              <w:jc w:val="both"/>
              <w:rPr>
                <w:rFonts w:asciiTheme="minorHAnsi" w:hAnsiTheme="minorHAnsi" w:cs="Tahoma"/>
                <w:i/>
                <w:sz w:val="22"/>
                <w:szCs w:val="22"/>
              </w:rPr>
            </w:pPr>
            <w:r>
              <w:rPr>
                <w:rFonts w:asciiTheme="minorHAnsi" w:hAnsiTheme="minorHAnsi" w:cs="Tahoma"/>
                <w:i/>
                <w:sz w:val="22"/>
                <w:szCs w:val="22"/>
              </w:rPr>
              <w:t>4</w:t>
            </w:r>
            <w:r w:rsidRPr="000E16A3">
              <w:rPr>
                <w:rFonts w:asciiTheme="minorHAnsi" w:hAnsiTheme="minorHAnsi" w:cs="Tahoma"/>
                <w:i/>
                <w:sz w:val="22"/>
                <w:szCs w:val="22"/>
              </w:rPr>
              <w:t>0</w:t>
            </w:r>
          </w:p>
        </w:tc>
      </w:tr>
      <w:tr w:rsidR="000E16A3" w:rsidRPr="000E16A3" w14:paraId="3F440C11" w14:textId="77777777" w:rsidTr="000E16A3">
        <w:trPr>
          <w:trHeight w:val="151"/>
        </w:trPr>
        <w:tc>
          <w:tcPr>
            <w:tcW w:w="6239" w:type="dxa"/>
            <w:vAlign w:val="center"/>
          </w:tcPr>
          <w:p w14:paraId="6BED983B" w14:textId="6FB42DB4"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3.</w:t>
            </w:r>
            <w:r>
              <w:rPr>
                <w:rFonts w:asciiTheme="minorHAnsi" w:hAnsiTheme="minorHAnsi" w:cs="Tahoma"/>
                <w:i/>
                <w:sz w:val="22"/>
                <w:szCs w:val="22"/>
              </w:rPr>
              <w:t xml:space="preserve"> </w:t>
            </w:r>
            <w:r w:rsidRPr="000E16A3">
              <w:rPr>
                <w:rFonts w:asciiTheme="minorHAnsi" w:hAnsiTheme="minorHAnsi" w:cs="Tahoma"/>
                <w:i/>
                <w:sz w:val="22"/>
                <w:szCs w:val="22"/>
              </w:rPr>
              <w:t xml:space="preserve"> </w:t>
            </w:r>
            <w:r>
              <w:rPr>
                <w:rFonts w:asciiTheme="minorHAnsi" w:hAnsiTheme="minorHAnsi" w:cs="Tahoma"/>
                <w:i/>
                <w:sz w:val="22"/>
                <w:szCs w:val="22"/>
              </w:rPr>
              <w:t xml:space="preserve"> rok isporuke (isporuka robe prije zadanog roka)</w:t>
            </w:r>
          </w:p>
        </w:tc>
        <w:tc>
          <w:tcPr>
            <w:tcW w:w="2123" w:type="dxa"/>
            <w:vAlign w:val="center"/>
          </w:tcPr>
          <w:p w14:paraId="14F61303"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20</w:t>
            </w:r>
          </w:p>
        </w:tc>
      </w:tr>
      <w:tr w:rsidR="000E16A3" w:rsidRPr="000E16A3" w14:paraId="75A78360" w14:textId="77777777" w:rsidTr="000E16A3">
        <w:trPr>
          <w:trHeight w:val="37"/>
        </w:trPr>
        <w:tc>
          <w:tcPr>
            <w:tcW w:w="6239" w:type="dxa"/>
            <w:vAlign w:val="center"/>
          </w:tcPr>
          <w:p w14:paraId="308FC7EF" w14:textId="414E87BC" w:rsidR="000E16A3" w:rsidRPr="000E16A3" w:rsidRDefault="000E16A3" w:rsidP="000E16A3">
            <w:pPr>
              <w:jc w:val="both"/>
              <w:rPr>
                <w:rFonts w:asciiTheme="minorHAnsi" w:hAnsiTheme="minorHAnsi" w:cs="Tahoma"/>
                <w:i/>
                <w:sz w:val="22"/>
                <w:szCs w:val="22"/>
              </w:rPr>
            </w:pPr>
          </w:p>
        </w:tc>
        <w:tc>
          <w:tcPr>
            <w:tcW w:w="2123" w:type="dxa"/>
            <w:vAlign w:val="center"/>
          </w:tcPr>
          <w:p w14:paraId="16F5FAE9" w14:textId="0A17A0F6" w:rsidR="000E16A3" w:rsidRPr="000E16A3" w:rsidRDefault="000E16A3" w:rsidP="000E16A3">
            <w:pPr>
              <w:jc w:val="both"/>
              <w:rPr>
                <w:rFonts w:asciiTheme="minorHAnsi" w:hAnsiTheme="minorHAnsi" w:cs="Tahoma"/>
                <w:i/>
                <w:sz w:val="22"/>
                <w:szCs w:val="22"/>
              </w:rPr>
            </w:pPr>
          </w:p>
        </w:tc>
      </w:tr>
      <w:tr w:rsidR="000E16A3" w:rsidRPr="000E16A3" w14:paraId="1F370831" w14:textId="77777777" w:rsidTr="000E16A3">
        <w:trPr>
          <w:trHeight w:val="75"/>
        </w:trPr>
        <w:tc>
          <w:tcPr>
            <w:tcW w:w="6239" w:type="dxa"/>
            <w:shd w:val="clear" w:color="auto" w:fill="D9D9D9" w:themeFill="background1" w:themeFillShade="D9"/>
            <w:vAlign w:val="center"/>
          </w:tcPr>
          <w:p w14:paraId="3667E5B3" w14:textId="40DDBF76" w:rsidR="000E16A3" w:rsidRPr="000E16A3" w:rsidRDefault="000E16A3" w:rsidP="000E16A3">
            <w:pPr>
              <w:jc w:val="both"/>
              <w:rPr>
                <w:rFonts w:asciiTheme="minorHAnsi" w:hAnsiTheme="minorHAnsi" w:cs="Tahoma"/>
                <w:i/>
                <w:sz w:val="22"/>
                <w:szCs w:val="22"/>
              </w:rPr>
            </w:pPr>
            <w:r w:rsidRPr="000E16A3">
              <w:rPr>
                <w:rFonts w:asciiTheme="minorHAnsi" w:hAnsiTheme="minorHAnsi" w:cs="Tahoma"/>
                <w:b/>
                <w:i/>
                <w:sz w:val="22"/>
                <w:szCs w:val="22"/>
              </w:rPr>
              <w:t>UKUPNO  (1.+2.+3.) = A</w:t>
            </w:r>
          </w:p>
        </w:tc>
        <w:tc>
          <w:tcPr>
            <w:tcW w:w="2123" w:type="dxa"/>
            <w:shd w:val="clear" w:color="auto" w:fill="D9D9D9" w:themeFill="background1" w:themeFillShade="D9"/>
            <w:vAlign w:val="center"/>
          </w:tcPr>
          <w:p w14:paraId="4AE3C630"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b/>
                <w:i/>
                <w:sz w:val="22"/>
                <w:szCs w:val="22"/>
              </w:rPr>
              <w:t>100</w:t>
            </w:r>
          </w:p>
        </w:tc>
      </w:tr>
    </w:tbl>
    <w:p w14:paraId="29636338" w14:textId="77777777" w:rsidR="006D2586" w:rsidRPr="000E16A3" w:rsidRDefault="006D2586" w:rsidP="000E16A3">
      <w:pPr>
        <w:jc w:val="both"/>
        <w:rPr>
          <w:rFonts w:asciiTheme="minorHAnsi" w:hAnsiTheme="minorHAnsi" w:cs="Tahoma"/>
          <w:i/>
          <w:sz w:val="22"/>
          <w:szCs w:val="22"/>
        </w:rPr>
      </w:pPr>
    </w:p>
    <w:p w14:paraId="3C4742DA" w14:textId="04F6AC4A" w:rsidR="00A85D7E" w:rsidRPr="00A85D7E" w:rsidRDefault="00A85D7E" w:rsidP="00A85D7E">
      <w:pPr>
        <w:jc w:val="both"/>
        <w:rPr>
          <w:rFonts w:asciiTheme="minorHAnsi" w:hAnsiTheme="minorHAnsi" w:cs="Tahoma"/>
          <w:b/>
          <w:sz w:val="22"/>
          <w:szCs w:val="22"/>
        </w:rPr>
      </w:pPr>
    </w:p>
    <w:p w14:paraId="77558855" w14:textId="725F52AC" w:rsidR="00A85D7E" w:rsidRDefault="00A85D7E" w:rsidP="000E16A3">
      <w:pPr>
        <w:pStyle w:val="ListParagraph"/>
        <w:jc w:val="both"/>
        <w:rPr>
          <w:rFonts w:asciiTheme="minorHAnsi" w:hAnsiTheme="minorHAnsi" w:cs="Tahoma"/>
          <w:b/>
          <w:sz w:val="22"/>
          <w:szCs w:val="22"/>
        </w:rPr>
      </w:pPr>
      <w:r>
        <w:rPr>
          <w:rFonts w:asciiTheme="minorHAnsi" w:hAnsiTheme="minorHAnsi" w:cs="Tahoma"/>
          <w:b/>
          <w:sz w:val="22"/>
          <w:szCs w:val="22"/>
        </w:rPr>
        <w:t>Pojašnjenje elemenata:</w:t>
      </w:r>
    </w:p>
    <w:p w14:paraId="52249E53" w14:textId="249DBD44" w:rsidR="00A85D7E" w:rsidRPr="00EA5F48" w:rsidRDefault="00A85D7E" w:rsidP="00A85D7E">
      <w:pPr>
        <w:pStyle w:val="ListParagraph"/>
        <w:numPr>
          <w:ilvl w:val="0"/>
          <w:numId w:val="17"/>
        </w:numPr>
        <w:jc w:val="both"/>
        <w:rPr>
          <w:rFonts w:asciiTheme="minorHAnsi" w:hAnsiTheme="minorHAnsi" w:cs="Tahoma"/>
          <w:b/>
          <w:sz w:val="22"/>
          <w:szCs w:val="22"/>
        </w:rPr>
      </w:pPr>
      <w:r w:rsidRPr="000E16A3">
        <w:rPr>
          <w:rFonts w:asciiTheme="minorHAnsi" w:hAnsiTheme="minorHAnsi" w:cs="Tahoma"/>
          <w:i/>
          <w:sz w:val="22"/>
          <w:szCs w:val="22"/>
        </w:rPr>
        <w:t>izgled dostavljenog uzorka</w:t>
      </w:r>
    </w:p>
    <w:p w14:paraId="0076606A" w14:textId="77777777" w:rsidR="00BC4C59" w:rsidRDefault="00BC4C59" w:rsidP="00EA5F48">
      <w:pPr>
        <w:ind w:left="720"/>
        <w:jc w:val="both"/>
        <w:rPr>
          <w:rFonts w:asciiTheme="minorHAnsi" w:hAnsiTheme="minorHAnsi" w:cs="Tahoma"/>
          <w:i/>
          <w:sz w:val="22"/>
          <w:szCs w:val="22"/>
        </w:rPr>
      </w:pPr>
    </w:p>
    <w:p w14:paraId="41805A8C" w14:textId="3F0D68B3" w:rsidR="00985258" w:rsidRDefault="00EA5F48" w:rsidP="00EA5F48">
      <w:pPr>
        <w:ind w:left="720"/>
        <w:jc w:val="both"/>
        <w:rPr>
          <w:rFonts w:asciiTheme="minorHAnsi" w:hAnsiTheme="minorHAnsi" w:cs="Tahoma"/>
          <w:i/>
          <w:sz w:val="22"/>
          <w:szCs w:val="22"/>
        </w:rPr>
      </w:pPr>
      <w:r w:rsidRPr="00EA5F48">
        <w:rPr>
          <w:rFonts w:asciiTheme="minorHAnsi" w:hAnsiTheme="minorHAnsi" w:cs="Tahoma"/>
          <w:i/>
          <w:sz w:val="22"/>
          <w:szCs w:val="22"/>
        </w:rPr>
        <w:t>Opis:</w:t>
      </w:r>
    </w:p>
    <w:p w14:paraId="7165F3D8" w14:textId="1B44801F" w:rsidR="00597118" w:rsidRDefault="00985258" w:rsidP="00597118">
      <w:pPr>
        <w:ind w:left="720"/>
        <w:jc w:val="both"/>
        <w:rPr>
          <w:rFonts w:asciiTheme="minorHAnsi" w:hAnsiTheme="minorHAnsi" w:cs="Tahoma"/>
          <w:i/>
          <w:sz w:val="22"/>
          <w:szCs w:val="22"/>
        </w:rPr>
      </w:pPr>
      <w:r w:rsidRPr="00985258">
        <w:rPr>
          <w:rFonts w:asciiTheme="minorHAnsi" w:hAnsiTheme="minorHAnsi" w:cs="Tahoma"/>
          <w:i/>
          <w:sz w:val="22"/>
          <w:szCs w:val="22"/>
          <w:u w:val="single"/>
        </w:rPr>
        <w:t>Ton boje licitara</w:t>
      </w:r>
      <w:r w:rsidR="004A0364">
        <w:rPr>
          <w:rFonts w:asciiTheme="minorHAnsi" w:hAnsiTheme="minorHAnsi" w:cs="Tahoma"/>
          <w:i/>
          <w:sz w:val="22"/>
          <w:szCs w:val="22"/>
        </w:rPr>
        <w:t xml:space="preserve"> </w:t>
      </w:r>
      <w:r>
        <w:rPr>
          <w:rFonts w:asciiTheme="minorHAnsi" w:hAnsiTheme="minorHAnsi" w:cs="Tahoma"/>
          <w:i/>
          <w:sz w:val="22"/>
          <w:szCs w:val="22"/>
        </w:rPr>
        <w:t>–  intenzivna i čista crvena boja. Na istoj ne smije biti uočljiva degradacija boje</w:t>
      </w:r>
      <w:r w:rsidR="00BC4C59">
        <w:rPr>
          <w:rFonts w:asciiTheme="minorHAnsi" w:hAnsiTheme="minorHAnsi" w:cs="Tahoma"/>
          <w:i/>
          <w:sz w:val="22"/>
          <w:szCs w:val="22"/>
        </w:rPr>
        <w:t xml:space="preserve">, odnosno </w:t>
      </w:r>
      <w:r>
        <w:rPr>
          <w:rFonts w:asciiTheme="minorHAnsi" w:hAnsiTheme="minorHAnsi" w:cs="Tahoma"/>
          <w:i/>
          <w:sz w:val="22"/>
          <w:szCs w:val="22"/>
        </w:rPr>
        <w:t>licitar</w:t>
      </w:r>
      <w:r w:rsidR="00BC4C59">
        <w:rPr>
          <w:rFonts w:asciiTheme="minorHAnsi" w:hAnsiTheme="minorHAnsi" w:cs="Tahoma"/>
          <w:i/>
          <w:sz w:val="22"/>
          <w:szCs w:val="22"/>
        </w:rPr>
        <w:t xml:space="preserve"> ne smije biti</w:t>
      </w:r>
      <w:r>
        <w:rPr>
          <w:rFonts w:asciiTheme="minorHAnsi" w:hAnsiTheme="minorHAnsi" w:cs="Tahoma"/>
          <w:i/>
          <w:sz w:val="22"/>
          <w:szCs w:val="22"/>
        </w:rPr>
        <w:t xml:space="preserve"> presvijetle ili </w:t>
      </w:r>
      <w:proofErr w:type="spellStart"/>
      <w:r>
        <w:rPr>
          <w:rFonts w:asciiTheme="minorHAnsi" w:hAnsiTheme="minorHAnsi" w:cs="Tahoma"/>
          <w:i/>
          <w:sz w:val="22"/>
          <w:szCs w:val="22"/>
        </w:rPr>
        <w:t>pretamne</w:t>
      </w:r>
      <w:proofErr w:type="spellEnd"/>
      <w:r>
        <w:rPr>
          <w:rFonts w:asciiTheme="minorHAnsi" w:hAnsiTheme="minorHAnsi" w:cs="Tahoma"/>
          <w:i/>
          <w:sz w:val="22"/>
          <w:szCs w:val="22"/>
        </w:rPr>
        <w:t xml:space="preserve"> crvene boje</w:t>
      </w:r>
      <w:r w:rsidR="0068456C">
        <w:rPr>
          <w:rFonts w:asciiTheme="minorHAnsi" w:hAnsiTheme="minorHAnsi" w:cs="Tahoma"/>
          <w:i/>
          <w:sz w:val="22"/>
          <w:szCs w:val="22"/>
        </w:rPr>
        <w:t>.</w:t>
      </w:r>
    </w:p>
    <w:p w14:paraId="4E28843C" w14:textId="026C3C96" w:rsidR="00597118" w:rsidRDefault="00597118" w:rsidP="00597118">
      <w:pPr>
        <w:ind w:left="720"/>
        <w:jc w:val="both"/>
        <w:rPr>
          <w:rFonts w:asciiTheme="minorHAnsi" w:hAnsiTheme="minorHAnsi" w:cs="Tahoma"/>
          <w:i/>
          <w:sz w:val="22"/>
          <w:szCs w:val="22"/>
        </w:rPr>
      </w:pPr>
      <w:r>
        <w:rPr>
          <w:rFonts w:asciiTheme="minorHAnsi" w:hAnsiTheme="minorHAnsi" w:cs="Tahoma"/>
          <w:i/>
          <w:sz w:val="22"/>
          <w:szCs w:val="22"/>
          <w:u w:val="single"/>
        </w:rPr>
        <w:t>Boje na ukrasima i logotipu</w:t>
      </w:r>
      <w:r w:rsidR="004A0364" w:rsidRPr="004A0364">
        <w:rPr>
          <w:rFonts w:asciiTheme="minorHAnsi" w:hAnsiTheme="minorHAnsi" w:cs="Tahoma"/>
          <w:i/>
          <w:sz w:val="22"/>
          <w:szCs w:val="22"/>
        </w:rPr>
        <w:t xml:space="preserve"> - </w:t>
      </w:r>
      <w:r w:rsidRPr="00597118">
        <w:rPr>
          <w:rFonts w:asciiTheme="minorHAnsi" w:hAnsiTheme="minorHAnsi" w:cs="Tahoma"/>
          <w:i/>
          <w:sz w:val="22"/>
          <w:szCs w:val="22"/>
        </w:rPr>
        <w:t>ukras</w:t>
      </w:r>
      <w:r>
        <w:rPr>
          <w:rFonts w:asciiTheme="minorHAnsi" w:hAnsiTheme="minorHAnsi" w:cs="Tahoma"/>
          <w:i/>
          <w:sz w:val="22"/>
          <w:szCs w:val="22"/>
        </w:rPr>
        <w:t xml:space="preserve"> na licitaru treba biti izveden u čistoj bijeloj boji, a logotip Croatia u bojama koje u najvećoj mogućoj mjeri odgovaraju standardu boja navedenog logotipa (žuta, </w:t>
      </w:r>
      <w:proofErr w:type="spellStart"/>
      <w:r>
        <w:rPr>
          <w:rFonts w:asciiTheme="minorHAnsi" w:hAnsiTheme="minorHAnsi" w:cs="Tahoma"/>
          <w:i/>
          <w:sz w:val="22"/>
          <w:szCs w:val="22"/>
        </w:rPr>
        <w:t>cyan</w:t>
      </w:r>
      <w:proofErr w:type="spellEnd"/>
      <w:r>
        <w:rPr>
          <w:rFonts w:asciiTheme="minorHAnsi" w:hAnsiTheme="minorHAnsi" w:cs="Tahoma"/>
          <w:i/>
          <w:sz w:val="22"/>
          <w:szCs w:val="22"/>
        </w:rPr>
        <w:t xml:space="preserve"> plava, zelena, crvena i bijela boja)</w:t>
      </w:r>
      <w:r w:rsidR="0068456C">
        <w:rPr>
          <w:rFonts w:asciiTheme="minorHAnsi" w:hAnsiTheme="minorHAnsi" w:cs="Tahoma"/>
          <w:i/>
          <w:sz w:val="22"/>
          <w:szCs w:val="22"/>
        </w:rPr>
        <w:t>.</w:t>
      </w:r>
    </w:p>
    <w:p w14:paraId="72CF2FB0" w14:textId="6D708C5D" w:rsidR="00985258" w:rsidRDefault="00985258" w:rsidP="00EA5F48">
      <w:pPr>
        <w:ind w:left="720"/>
        <w:jc w:val="both"/>
        <w:rPr>
          <w:rFonts w:asciiTheme="minorHAnsi" w:hAnsiTheme="minorHAnsi" w:cs="Tahoma"/>
          <w:i/>
          <w:sz w:val="22"/>
          <w:szCs w:val="22"/>
        </w:rPr>
      </w:pPr>
      <w:r w:rsidRPr="00597118">
        <w:rPr>
          <w:rFonts w:asciiTheme="minorHAnsi" w:hAnsiTheme="minorHAnsi" w:cs="Tahoma"/>
          <w:i/>
          <w:sz w:val="22"/>
          <w:szCs w:val="22"/>
          <w:u w:val="single"/>
        </w:rPr>
        <w:t>Oblik</w:t>
      </w:r>
      <w:r>
        <w:rPr>
          <w:rFonts w:asciiTheme="minorHAnsi" w:hAnsiTheme="minorHAnsi" w:cs="Tahoma"/>
          <w:i/>
          <w:sz w:val="22"/>
          <w:szCs w:val="22"/>
        </w:rPr>
        <w:t xml:space="preserve">: </w:t>
      </w:r>
      <w:r w:rsidR="007910AA">
        <w:rPr>
          <w:rFonts w:asciiTheme="minorHAnsi" w:hAnsiTheme="minorHAnsi" w:cs="Tahoma"/>
          <w:i/>
          <w:sz w:val="22"/>
          <w:szCs w:val="22"/>
        </w:rPr>
        <w:t>pravilni oblik srca</w:t>
      </w:r>
      <w:r w:rsidR="0068456C">
        <w:rPr>
          <w:rFonts w:asciiTheme="minorHAnsi" w:hAnsiTheme="minorHAnsi" w:cs="Tahoma"/>
          <w:i/>
          <w:sz w:val="22"/>
          <w:szCs w:val="22"/>
        </w:rPr>
        <w:t>.</w:t>
      </w:r>
    </w:p>
    <w:p w14:paraId="27DAFB5D" w14:textId="3015F4E0" w:rsidR="00A85D7E" w:rsidRDefault="00A85D7E" w:rsidP="00A85D7E">
      <w:pPr>
        <w:jc w:val="both"/>
        <w:rPr>
          <w:rFonts w:asciiTheme="minorHAnsi" w:hAnsiTheme="minorHAnsi" w:cs="Tahoma"/>
          <w:b/>
          <w:sz w:val="22"/>
          <w:szCs w:val="22"/>
        </w:rPr>
      </w:pPr>
    </w:p>
    <w:p w14:paraId="555FF0F1" w14:textId="77777777" w:rsidR="00F426A1" w:rsidRDefault="00F426A1" w:rsidP="00A85D7E">
      <w:pPr>
        <w:jc w:val="both"/>
        <w:rPr>
          <w:rFonts w:asciiTheme="minorHAnsi" w:hAnsiTheme="minorHAnsi" w:cs="Tahoma"/>
          <w:b/>
          <w:sz w:val="22"/>
          <w:szCs w:val="22"/>
        </w:rPr>
      </w:pPr>
    </w:p>
    <w:p w14:paraId="24ACB512" w14:textId="2542904F" w:rsidR="00A85D7E" w:rsidRDefault="00A85D7E" w:rsidP="00A85D7E">
      <w:pPr>
        <w:pStyle w:val="ListParagraph"/>
        <w:numPr>
          <w:ilvl w:val="0"/>
          <w:numId w:val="17"/>
        </w:numPr>
        <w:jc w:val="both"/>
        <w:rPr>
          <w:rFonts w:asciiTheme="minorHAnsi" w:hAnsiTheme="minorHAnsi" w:cs="Tahoma"/>
          <w:i/>
          <w:sz w:val="22"/>
          <w:szCs w:val="22"/>
        </w:rPr>
      </w:pPr>
      <w:r w:rsidRPr="00A85D7E">
        <w:rPr>
          <w:rFonts w:asciiTheme="minorHAnsi" w:hAnsiTheme="minorHAnsi" w:cs="Tahoma"/>
          <w:i/>
          <w:sz w:val="22"/>
          <w:szCs w:val="22"/>
        </w:rPr>
        <w:t>kvaliteta dostavljenog uzorka</w:t>
      </w:r>
    </w:p>
    <w:p w14:paraId="3F6FDE0F" w14:textId="77777777" w:rsidR="00985258" w:rsidRDefault="00260810" w:rsidP="00260810">
      <w:pPr>
        <w:ind w:left="720"/>
        <w:jc w:val="both"/>
        <w:rPr>
          <w:rFonts w:asciiTheme="minorHAnsi" w:hAnsiTheme="minorHAnsi" w:cs="Tahoma"/>
          <w:i/>
          <w:sz w:val="22"/>
          <w:szCs w:val="22"/>
        </w:rPr>
      </w:pPr>
      <w:r w:rsidRPr="00260810">
        <w:rPr>
          <w:rFonts w:asciiTheme="minorHAnsi" w:hAnsiTheme="minorHAnsi" w:cs="Tahoma"/>
          <w:i/>
          <w:sz w:val="22"/>
          <w:szCs w:val="22"/>
        </w:rPr>
        <w:t>Opis:</w:t>
      </w:r>
    </w:p>
    <w:p w14:paraId="477D7136" w14:textId="54F2B3FA" w:rsidR="00260810" w:rsidRDefault="00985258" w:rsidP="00260810">
      <w:pPr>
        <w:ind w:left="720"/>
        <w:jc w:val="both"/>
        <w:rPr>
          <w:rFonts w:asciiTheme="minorHAnsi" w:hAnsiTheme="minorHAnsi" w:cs="Tahoma"/>
          <w:i/>
          <w:sz w:val="22"/>
          <w:szCs w:val="22"/>
        </w:rPr>
      </w:pPr>
      <w:r w:rsidRPr="00985258">
        <w:rPr>
          <w:rFonts w:asciiTheme="minorHAnsi" w:hAnsiTheme="minorHAnsi" w:cs="Tahoma"/>
          <w:i/>
          <w:sz w:val="22"/>
          <w:szCs w:val="22"/>
          <w:u w:val="single"/>
        </w:rPr>
        <w:t>Izvedba ornamenta i natpisa Croatia</w:t>
      </w:r>
      <w:r>
        <w:rPr>
          <w:rFonts w:asciiTheme="minorHAnsi" w:hAnsiTheme="minorHAnsi" w:cs="Tahoma"/>
          <w:i/>
          <w:sz w:val="22"/>
          <w:szCs w:val="22"/>
        </w:rPr>
        <w:t xml:space="preserve"> – </w:t>
      </w:r>
      <w:r w:rsidR="0068456C">
        <w:rPr>
          <w:rFonts w:asciiTheme="minorHAnsi" w:hAnsiTheme="minorHAnsi" w:cs="Tahoma"/>
          <w:i/>
          <w:sz w:val="22"/>
          <w:szCs w:val="22"/>
        </w:rPr>
        <w:t>treba biti</w:t>
      </w:r>
      <w:r>
        <w:rPr>
          <w:rFonts w:asciiTheme="minorHAnsi" w:hAnsiTheme="minorHAnsi" w:cs="Tahoma"/>
          <w:i/>
          <w:sz w:val="22"/>
          <w:szCs w:val="22"/>
        </w:rPr>
        <w:t xml:space="preserve"> uredna, precizn</w:t>
      </w:r>
      <w:r w:rsidR="0068456C">
        <w:rPr>
          <w:rFonts w:asciiTheme="minorHAnsi" w:hAnsiTheme="minorHAnsi" w:cs="Tahoma"/>
          <w:i/>
          <w:sz w:val="22"/>
          <w:szCs w:val="22"/>
        </w:rPr>
        <w:t>a</w:t>
      </w:r>
      <w:r w:rsidR="00124CEC">
        <w:rPr>
          <w:rFonts w:asciiTheme="minorHAnsi" w:hAnsiTheme="minorHAnsi" w:cs="Tahoma"/>
          <w:i/>
          <w:sz w:val="22"/>
          <w:szCs w:val="22"/>
        </w:rPr>
        <w:t xml:space="preserve"> i</w:t>
      </w:r>
      <w:r>
        <w:rPr>
          <w:rFonts w:asciiTheme="minorHAnsi" w:hAnsiTheme="minorHAnsi" w:cs="Tahoma"/>
          <w:i/>
          <w:sz w:val="22"/>
          <w:szCs w:val="22"/>
        </w:rPr>
        <w:t xml:space="preserve"> ravnih rubova</w:t>
      </w:r>
      <w:r w:rsidR="00124CEC">
        <w:rPr>
          <w:rFonts w:asciiTheme="minorHAnsi" w:hAnsiTheme="minorHAnsi" w:cs="Tahoma"/>
          <w:i/>
          <w:sz w:val="22"/>
          <w:szCs w:val="22"/>
        </w:rPr>
        <w:t>. Slova i elementi u logotipu ne smiju biti izvedeni</w:t>
      </w:r>
      <w:r w:rsidR="00BA0D47">
        <w:rPr>
          <w:rFonts w:asciiTheme="minorHAnsi" w:hAnsiTheme="minorHAnsi" w:cs="Tahoma"/>
          <w:i/>
          <w:sz w:val="22"/>
          <w:szCs w:val="22"/>
        </w:rPr>
        <w:t xml:space="preserve"> na način</w:t>
      </w:r>
      <w:r w:rsidR="00124CEC">
        <w:rPr>
          <w:rFonts w:asciiTheme="minorHAnsi" w:hAnsiTheme="minorHAnsi" w:cs="Tahoma"/>
          <w:i/>
          <w:sz w:val="22"/>
          <w:szCs w:val="22"/>
        </w:rPr>
        <w:t xml:space="preserve"> da prelaze jedn</w:t>
      </w:r>
      <w:r w:rsidR="00AC3896">
        <w:rPr>
          <w:rFonts w:asciiTheme="minorHAnsi" w:hAnsiTheme="minorHAnsi" w:cs="Tahoma"/>
          <w:i/>
          <w:sz w:val="22"/>
          <w:szCs w:val="22"/>
        </w:rPr>
        <w:t>i</w:t>
      </w:r>
      <w:r w:rsidR="00124CEC">
        <w:rPr>
          <w:rFonts w:asciiTheme="minorHAnsi" w:hAnsiTheme="minorHAnsi" w:cs="Tahoma"/>
          <w:i/>
          <w:sz w:val="22"/>
          <w:szCs w:val="22"/>
        </w:rPr>
        <w:t xml:space="preserve"> preko drugih. Logotip treba biti uredno pozicioniran na sredinu licitarskog srca</w:t>
      </w:r>
      <w:r w:rsidR="0068456C">
        <w:rPr>
          <w:rFonts w:asciiTheme="minorHAnsi" w:hAnsiTheme="minorHAnsi" w:cs="Tahoma"/>
          <w:i/>
          <w:sz w:val="22"/>
          <w:szCs w:val="22"/>
        </w:rPr>
        <w:t>.</w:t>
      </w:r>
    </w:p>
    <w:p w14:paraId="4920113F" w14:textId="7DEF6944" w:rsidR="00597118" w:rsidRPr="00260810" w:rsidRDefault="007910AA" w:rsidP="00BA0D47">
      <w:pPr>
        <w:ind w:left="720"/>
        <w:jc w:val="both"/>
        <w:rPr>
          <w:rFonts w:asciiTheme="minorHAnsi" w:hAnsiTheme="minorHAnsi" w:cs="Tahoma"/>
          <w:i/>
          <w:sz w:val="22"/>
          <w:szCs w:val="22"/>
        </w:rPr>
      </w:pPr>
      <w:r>
        <w:rPr>
          <w:rFonts w:asciiTheme="minorHAnsi" w:hAnsiTheme="minorHAnsi" w:cs="Tahoma"/>
          <w:i/>
          <w:sz w:val="22"/>
          <w:szCs w:val="22"/>
          <w:u w:val="single"/>
        </w:rPr>
        <w:lastRenderedPageBreak/>
        <w:t>Kvaliteta apliciranja boje na licitar</w:t>
      </w:r>
      <w:r w:rsidRPr="0068456C">
        <w:rPr>
          <w:rFonts w:asciiTheme="minorHAnsi" w:hAnsiTheme="minorHAnsi" w:cs="Tahoma"/>
          <w:i/>
          <w:sz w:val="22"/>
          <w:szCs w:val="22"/>
        </w:rPr>
        <w:t xml:space="preserve"> </w:t>
      </w:r>
      <w:r w:rsidRPr="007910AA">
        <w:rPr>
          <w:rFonts w:asciiTheme="minorHAnsi" w:hAnsiTheme="minorHAnsi" w:cs="Tahoma"/>
          <w:i/>
          <w:sz w:val="22"/>
          <w:szCs w:val="22"/>
        </w:rPr>
        <w:t xml:space="preserve">– boja treba biti jednolično </w:t>
      </w:r>
      <w:r w:rsidR="00F34B54">
        <w:rPr>
          <w:rFonts w:asciiTheme="minorHAnsi" w:hAnsiTheme="minorHAnsi" w:cs="Tahoma"/>
          <w:i/>
          <w:sz w:val="22"/>
          <w:szCs w:val="22"/>
        </w:rPr>
        <w:t xml:space="preserve">i kvalitetno </w:t>
      </w:r>
      <w:r w:rsidRPr="007910AA">
        <w:rPr>
          <w:rFonts w:asciiTheme="minorHAnsi" w:hAnsiTheme="minorHAnsi" w:cs="Tahoma"/>
          <w:i/>
          <w:sz w:val="22"/>
          <w:szCs w:val="22"/>
        </w:rPr>
        <w:t xml:space="preserve">nanesena te </w:t>
      </w:r>
      <w:r w:rsidR="0068456C" w:rsidRPr="007910AA">
        <w:rPr>
          <w:rFonts w:asciiTheme="minorHAnsi" w:hAnsiTheme="minorHAnsi" w:cs="Tahoma"/>
          <w:i/>
          <w:sz w:val="22"/>
          <w:szCs w:val="22"/>
        </w:rPr>
        <w:t>jednakog</w:t>
      </w:r>
      <w:r w:rsidRPr="007910AA">
        <w:rPr>
          <w:rFonts w:asciiTheme="minorHAnsi" w:hAnsiTheme="minorHAnsi" w:cs="Tahoma"/>
          <w:i/>
          <w:sz w:val="22"/>
          <w:szCs w:val="22"/>
        </w:rPr>
        <w:t xml:space="preserve"> intenziteta na svim dijelovima</w:t>
      </w:r>
      <w:r w:rsidR="0068456C">
        <w:rPr>
          <w:rFonts w:asciiTheme="minorHAnsi" w:hAnsiTheme="minorHAnsi" w:cs="Tahoma"/>
          <w:i/>
          <w:sz w:val="22"/>
          <w:szCs w:val="22"/>
        </w:rPr>
        <w:t>.</w:t>
      </w:r>
      <w:r w:rsidR="00F34B54">
        <w:rPr>
          <w:rFonts w:asciiTheme="minorHAnsi" w:hAnsiTheme="minorHAnsi" w:cs="Tahoma"/>
          <w:i/>
          <w:sz w:val="22"/>
          <w:szCs w:val="22"/>
        </w:rPr>
        <w:t xml:space="preserve"> Kako ne bi došlo do otiranja boje, nužno je da licitari imaju kvalitetnu glazuru.</w:t>
      </w:r>
    </w:p>
    <w:p w14:paraId="7FEC5518" w14:textId="72C84578" w:rsidR="00A85D7E" w:rsidRPr="00D74213" w:rsidRDefault="00D74213" w:rsidP="00D74213">
      <w:pPr>
        <w:ind w:left="720"/>
        <w:jc w:val="both"/>
        <w:rPr>
          <w:rFonts w:asciiTheme="minorHAnsi" w:hAnsiTheme="minorHAnsi" w:cs="Tahoma"/>
          <w:i/>
          <w:sz w:val="22"/>
          <w:szCs w:val="22"/>
        </w:rPr>
      </w:pPr>
      <w:r>
        <w:rPr>
          <w:rFonts w:asciiTheme="minorHAnsi" w:hAnsiTheme="minorHAnsi" w:cs="Tahoma"/>
          <w:i/>
          <w:sz w:val="22"/>
          <w:szCs w:val="22"/>
          <w:u w:val="single"/>
        </w:rPr>
        <w:t>Vezica</w:t>
      </w:r>
      <w:r w:rsidR="007910AA">
        <w:rPr>
          <w:rFonts w:asciiTheme="minorHAnsi" w:hAnsiTheme="minorHAnsi" w:cs="Tahoma"/>
          <w:i/>
          <w:sz w:val="22"/>
          <w:szCs w:val="22"/>
          <w:u w:val="single"/>
        </w:rPr>
        <w:t xml:space="preserve"> </w:t>
      </w:r>
      <w:r w:rsidR="007910AA" w:rsidRPr="00D74213">
        <w:rPr>
          <w:rFonts w:asciiTheme="minorHAnsi" w:hAnsiTheme="minorHAnsi" w:cs="Tahoma"/>
          <w:i/>
          <w:sz w:val="22"/>
          <w:szCs w:val="22"/>
        </w:rPr>
        <w:t>–  trobojna</w:t>
      </w:r>
      <w:r w:rsidR="007910AA">
        <w:rPr>
          <w:rFonts w:asciiTheme="minorHAnsi" w:hAnsiTheme="minorHAnsi" w:cs="Tahoma"/>
          <w:i/>
          <w:sz w:val="22"/>
          <w:szCs w:val="22"/>
        </w:rPr>
        <w:t xml:space="preserve"> (crveno-bijelo-plava), kvalitetno pričvršćena za sam licitar kako ne bi došlo do pucanja i odvajanja iste</w:t>
      </w:r>
      <w:r>
        <w:rPr>
          <w:rFonts w:asciiTheme="minorHAnsi" w:hAnsiTheme="minorHAnsi" w:cs="Tahoma"/>
          <w:i/>
          <w:sz w:val="22"/>
          <w:szCs w:val="22"/>
        </w:rPr>
        <w:t>. Dužina vezice cca 70 cm, odnosno cca 35 cm nakon što se presavije na pola i pričvrsti za licitar</w:t>
      </w:r>
      <w:r w:rsidR="0068456C">
        <w:rPr>
          <w:rFonts w:asciiTheme="minorHAnsi" w:hAnsiTheme="minorHAnsi" w:cs="Tahoma"/>
          <w:i/>
          <w:sz w:val="22"/>
          <w:szCs w:val="22"/>
        </w:rPr>
        <w:t>.</w:t>
      </w:r>
    </w:p>
    <w:p w14:paraId="7CE205E7" w14:textId="0609586C" w:rsidR="00A85D7E" w:rsidRDefault="00A85D7E" w:rsidP="00A85D7E">
      <w:pPr>
        <w:jc w:val="both"/>
        <w:rPr>
          <w:rFonts w:asciiTheme="minorHAnsi" w:hAnsiTheme="minorHAnsi" w:cs="Tahoma"/>
          <w:b/>
          <w:sz w:val="22"/>
          <w:szCs w:val="22"/>
        </w:rPr>
      </w:pPr>
    </w:p>
    <w:p w14:paraId="2F91D11F" w14:textId="4783904A" w:rsidR="00A85D7E" w:rsidRPr="00A85D7E" w:rsidRDefault="00A85D7E" w:rsidP="00A85D7E">
      <w:pPr>
        <w:pStyle w:val="ListParagraph"/>
        <w:numPr>
          <w:ilvl w:val="0"/>
          <w:numId w:val="17"/>
        </w:numPr>
        <w:jc w:val="both"/>
        <w:rPr>
          <w:rFonts w:asciiTheme="minorHAnsi" w:hAnsiTheme="minorHAnsi" w:cs="Tahoma"/>
          <w:i/>
          <w:sz w:val="22"/>
          <w:szCs w:val="22"/>
        </w:rPr>
      </w:pPr>
      <w:r w:rsidRPr="00A85D7E">
        <w:rPr>
          <w:rFonts w:asciiTheme="minorHAnsi" w:hAnsiTheme="minorHAnsi" w:cs="Tahoma"/>
          <w:i/>
          <w:sz w:val="22"/>
          <w:szCs w:val="22"/>
        </w:rPr>
        <w:t>rok isporuke (isporuka robe prije zadanog roka)</w:t>
      </w:r>
      <w:r w:rsidR="009C0D1B">
        <w:rPr>
          <w:rFonts w:asciiTheme="minorHAnsi" w:hAnsiTheme="minorHAnsi" w:cs="Tahoma"/>
          <w:i/>
          <w:sz w:val="22"/>
          <w:szCs w:val="22"/>
        </w:rPr>
        <w:t xml:space="preserve"> - potrebno navesti najkraći rok u Prilogu 2 ovog Poziva</w:t>
      </w:r>
    </w:p>
    <w:p w14:paraId="366DC4A1" w14:textId="3B0E971F" w:rsidR="00A85D7E" w:rsidRPr="00A85D7E" w:rsidRDefault="00A85D7E" w:rsidP="00A85D7E">
      <w:pPr>
        <w:ind w:left="720"/>
        <w:contextualSpacing/>
        <w:jc w:val="both"/>
        <w:rPr>
          <w:rFonts w:ascii="Calibri" w:hAnsi="Calibri" w:cs="Tahoma"/>
          <w:i/>
          <w:sz w:val="22"/>
          <w:szCs w:val="22"/>
        </w:rPr>
      </w:pPr>
      <w:r w:rsidRPr="00A85D7E">
        <w:rPr>
          <w:rFonts w:ascii="Calibri" w:hAnsi="Calibri" w:cs="Tahoma"/>
          <w:i/>
          <w:sz w:val="22"/>
          <w:szCs w:val="22"/>
        </w:rPr>
        <w:t xml:space="preserve">Opis: mogućnost izvršenja zadatka prije </w:t>
      </w:r>
      <w:r>
        <w:rPr>
          <w:rFonts w:ascii="Calibri" w:hAnsi="Calibri" w:cs="Tahoma"/>
          <w:i/>
          <w:sz w:val="22"/>
          <w:szCs w:val="22"/>
        </w:rPr>
        <w:t>zadanih rokova (prema točki 1. ovog Poziva)</w:t>
      </w:r>
    </w:p>
    <w:p w14:paraId="2C1D2A0F" w14:textId="0DFE9BBA" w:rsidR="00A85D7E" w:rsidRPr="00A85D7E" w:rsidRDefault="00A85D7E" w:rsidP="00A85D7E">
      <w:pPr>
        <w:ind w:left="720"/>
        <w:contextualSpacing/>
        <w:jc w:val="both"/>
        <w:rPr>
          <w:rFonts w:ascii="Calibri" w:hAnsi="Calibri" w:cs="Tahoma"/>
          <w:i/>
          <w:sz w:val="22"/>
          <w:szCs w:val="22"/>
        </w:rPr>
      </w:pPr>
      <w:r>
        <w:rPr>
          <w:rFonts w:ascii="Calibri" w:hAnsi="Calibri" w:cs="Tahoma"/>
          <w:i/>
          <w:sz w:val="22"/>
          <w:szCs w:val="22"/>
        </w:rPr>
        <w:t>2</w:t>
      </w:r>
      <w:r w:rsidRPr="00A85D7E">
        <w:rPr>
          <w:rFonts w:ascii="Calibri" w:hAnsi="Calibri" w:cs="Tahoma"/>
          <w:i/>
          <w:sz w:val="22"/>
          <w:szCs w:val="22"/>
        </w:rPr>
        <w:t>0 dana</w:t>
      </w:r>
      <w:r>
        <w:rPr>
          <w:rFonts w:ascii="Calibri" w:hAnsi="Calibri" w:cs="Tahoma"/>
          <w:i/>
          <w:sz w:val="22"/>
          <w:szCs w:val="22"/>
        </w:rPr>
        <w:t xml:space="preserve"> prije zadanih rokova</w:t>
      </w:r>
      <w:r w:rsidRPr="00A85D7E">
        <w:rPr>
          <w:rFonts w:ascii="Calibri" w:hAnsi="Calibri" w:cs="Tahoma"/>
          <w:i/>
          <w:sz w:val="22"/>
          <w:szCs w:val="22"/>
        </w:rPr>
        <w:t xml:space="preserve"> –</w:t>
      </w:r>
      <w:r>
        <w:rPr>
          <w:rFonts w:ascii="Calibri" w:hAnsi="Calibri" w:cs="Tahoma"/>
          <w:i/>
          <w:sz w:val="22"/>
          <w:szCs w:val="22"/>
        </w:rPr>
        <w:t>2</w:t>
      </w:r>
      <w:r w:rsidRPr="00A85D7E">
        <w:rPr>
          <w:rFonts w:ascii="Calibri" w:hAnsi="Calibri" w:cs="Tahoma"/>
          <w:i/>
          <w:sz w:val="22"/>
          <w:szCs w:val="22"/>
        </w:rPr>
        <w:t>0 bodova</w:t>
      </w:r>
    </w:p>
    <w:p w14:paraId="75E3458E" w14:textId="47197DCD" w:rsidR="00A85D7E" w:rsidRPr="00A85D7E" w:rsidRDefault="00A85D7E" w:rsidP="00A85D7E">
      <w:pPr>
        <w:ind w:left="720"/>
        <w:contextualSpacing/>
        <w:jc w:val="both"/>
        <w:rPr>
          <w:rFonts w:ascii="Calibri" w:hAnsi="Calibri" w:cs="Tahoma"/>
          <w:i/>
          <w:sz w:val="22"/>
          <w:szCs w:val="22"/>
        </w:rPr>
      </w:pPr>
      <w:r>
        <w:rPr>
          <w:rFonts w:ascii="Calibri" w:hAnsi="Calibri" w:cs="Tahoma"/>
          <w:i/>
          <w:sz w:val="22"/>
          <w:szCs w:val="22"/>
        </w:rPr>
        <w:t>15</w:t>
      </w:r>
      <w:r w:rsidRPr="00A85D7E">
        <w:rPr>
          <w:rFonts w:ascii="Calibri" w:hAnsi="Calibri" w:cs="Tahoma"/>
          <w:i/>
          <w:sz w:val="22"/>
          <w:szCs w:val="22"/>
        </w:rPr>
        <w:t xml:space="preserve"> dana</w:t>
      </w:r>
      <w:r>
        <w:rPr>
          <w:rFonts w:ascii="Calibri" w:hAnsi="Calibri" w:cs="Tahoma"/>
          <w:i/>
          <w:sz w:val="22"/>
          <w:szCs w:val="22"/>
        </w:rPr>
        <w:t xml:space="preserve"> prije zadanih rokova</w:t>
      </w:r>
      <w:r w:rsidRPr="00A85D7E">
        <w:rPr>
          <w:rFonts w:ascii="Calibri" w:hAnsi="Calibri" w:cs="Tahoma"/>
          <w:i/>
          <w:sz w:val="22"/>
          <w:szCs w:val="22"/>
        </w:rPr>
        <w:t xml:space="preserve"> – </w:t>
      </w:r>
      <w:r>
        <w:rPr>
          <w:rFonts w:ascii="Calibri" w:hAnsi="Calibri" w:cs="Tahoma"/>
          <w:i/>
          <w:sz w:val="22"/>
          <w:szCs w:val="22"/>
        </w:rPr>
        <w:t>1</w:t>
      </w:r>
      <w:r w:rsidRPr="00A85D7E">
        <w:rPr>
          <w:rFonts w:ascii="Calibri" w:hAnsi="Calibri" w:cs="Tahoma"/>
          <w:i/>
          <w:sz w:val="22"/>
          <w:szCs w:val="22"/>
        </w:rPr>
        <w:t>5 bodova</w:t>
      </w:r>
    </w:p>
    <w:p w14:paraId="2AF05D10" w14:textId="5A9FA9D1" w:rsidR="00A85D7E" w:rsidRPr="00A85D7E" w:rsidRDefault="00A85D7E" w:rsidP="00A85D7E">
      <w:pPr>
        <w:ind w:left="720"/>
        <w:contextualSpacing/>
        <w:jc w:val="both"/>
        <w:rPr>
          <w:rFonts w:ascii="Calibri" w:hAnsi="Calibri" w:cs="Tahoma"/>
          <w:i/>
          <w:sz w:val="22"/>
          <w:szCs w:val="22"/>
        </w:rPr>
      </w:pPr>
      <w:r>
        <w:rPr>
          <w:rFonts w:ascii="Calibri" w:hAnsi="Calibri" w:cs="Tahoma"/>
          <w:i/>
          <w:sz w:val="22"/>
          <w:szCs w:val="22"/>
        </w:rPr>
        <w:t>1</w:t>
      </w:r>
      <w:r w:rsidRPr="00A85D7E">
        <w:rPr>
          <w:rFonts w:ascii="Calibri" w:hAnsi="Calibri" w:cs="Tahoma"/>
          <w:i/>
          <w:sz w:val="22"/>
          <w:szCs w:val="22"/>
        </w:rPr>
        <w:t>0 dana</w:t>
      </w:r>
      <w:r>
        <w:rPr>
          <w:rFonts w:ascii="Calibri" w:hAnsi="Calibri" w:cs="Tahoma"/>
          <w:i/>
          <w:sz w:val="22"/>
          <w:szCs w:val="22"/>
        </w:rPr>
        <w:t xml:space="preserve"> prije zadanih rokova</w:t>
      </w:r>
      <w:r w:rsidRPr="00A85D7E">
        <w:rPr>
          <w:rFonts w:ascii="Calibri" w:hAnsi="Calibri" w:cs="Tahoma"/>
          <w:i/>
          <w:sz w:val="22"/>
          <w:szCs w:val="22"/>
        </w:rPr>
        <w:t xml:space="preserve"> – 10 bodova</w:t>
      </w:r>
    </w:p>
    <w:p w14:paraId="622EE7AE" w14:textId="2947E364" w:rsidR="00A85D7E" w:rsidRDefault="00A85D7E" w:rsidP="00A85D7E">
      <w:pPr>
        <w:ind w:left="720"/>
        <w:contextualSpacing/>
        <w:jc w:val="both"/>
        <w:rPr>
          <w:rFonts w:ascii="Calibri" w:hAnsi="Calibri" w:cs="Tahoma"/>
          <w:i/>
          <w:sz w:val="22"/>
          <w:szCs w:val="22"/>
        </w:rPr>
      </w:pPr>
      <w:r>
        <w:rPr>
          <w:rFonts w:ascii="Calibri" w:hAnsi="Calibri" w:cs="Tahoma"/>
          <w:i/>
          <w:sz w:val="22"/>
          <w:szCs w:val="22"/>
        </w:rPr>
        <w:t>5</w:t>
      </w:r>
      <w:r w:rsidRPr="00A85D7E">
        <w:rPr>
          <w:rFonts w:ascii="Calibri" w:hAnsi="Calibri" w:cs="Tahoma"/>
          <w:i/>
          <w:sz w:val="22"/>
          <w:szCs w:val="22"/>
        </w:rPr>
        <w:t xml:space="preserve"> dana</w:t>
      </w:r>
      <w:r>
        <w:rPr>
          <w:rFonts w:ascii="Calibri" w:hAnsi="Calibri" w:cs="Tahoma"/>
          <w:i/>
          <w:sz w:val="22"/>
          <w:szCs w:val="22"/>
        </w:rPr>
        <w:t xml:space="preserve"> prije zadanih rokova</w:t>
      </w:r>
      <w:r w:rsidRPr="00A85D7E">
        <w:rPr>
          <w:rFonts w:ascii="Calibri" w:hAnsi="Calibri" w:cs="Tahoma"/>
          <w:i/>
          <w:sz w:val="22"/>
          <w:szCs w:val="22"/>
        </w:rPr>
        <w:t xml:space="preserve"> – </w:t>
      </w:r>
      <w:r>
        <w:rPr>
          <w:rFonts w:ascii="Calibri" w:hAnsi="Calibri" w:cs="Tahoma"/>
          <w:i/>
          <w:sz w:val="22"/>
          <w:szCs w:val="22"/>
        </w:rPr>
        <w:t>5</w:t>
      </w:r>
      <w:r w:rsidRPr="00A85D7E">
        <w:rPr>
          <w:rFonts w:ascii="Calibri" w:hAnsi="Calibri" w:cs="Tahoma"/>
          <w:i/>
          <w:sz w:val="22"/>
          <w:szCs w:val="22"/>
        </w:rPr>
        <w:t xml:space="preserve"> bodova</w:t>
      </w:r>
    </w:p>
    <w:p w14:paraId="59B72E7A" w14:textId="05475006" w:rsidR="00A85D7E" w:rsidRPr="00A85D7E" w:rsidRDefault="00A85D7E" w:rsidP="00A85D7E">
      <w:pPr>
        <w:ind w:left="720"/>
        <w:contextualSpacing/>
        <w:jc w:val="both"/>
        <w:rPr>
          <w:rFonts w:ascii="Calibri" w:hAnsi="Calibri" w:cs="Tahoma"/>
          <w:i/>
          <w:sz w:val="22"/>
          <w:szCs w:val="22"/>
        </w:rPr>
      </w:pPr>
      <w:r>
        <w:rPr>
          <w:rFonts w:ascii="Calibri" w:hAnsi="Calibri" w:cs="Tahoma"/>
          <w:i/>
          <w:sz w:val="22"/>
          <w:szCs w:val="22"/>
        </w:rPr>
        <w:t>N</w:t>
      </w:r>
      <w:r w:rsidR="008F6860">
        <w:rPr>
          <w:rFonts w:ascii="Calibri" w:hAnsi="Calibri" w:cs="Tahoma"/>
          <w:i/>
          <w:sz w:val="22"/>
          <w:szCs w:val="22"/>
        </w:rPr>
        <w:t>a</w:t>
      </w:r>
      <w:r>
        <w:rPr>
          <w:rFonts w:ascii="Calibri" w:hAnsi="Calibri" w:cs="Tahoma"/>
          <w:i/>
          <w:sz w:val="22"/>
          <w:szCs w:val="22"/>
        </w:rPr>
        <w:t xml:space="preserve"> same dane zadanih rokova</w:t>
      </w:r>
      <w:r w:rsidRPr="00A85D7E">
        <w:rPr>
          <w:rFonts w:ascii="Calibri" w:hAnsi="Calibri" w:cs="Tahoma"/>
          <w:i/>
          <w:sz w:val="22"/>
          <w:szCs w:val="22"/>
        </w:rPr>
        <w:t xml:space="preserve"> –</w:t>
      </w:r>
      <w:r>
        <w:rPr>
          <w:rFonts w:ascii="Calibri" w:hAnsi="Calibri" w:cs="Tahoma"/>
          <w:i/>
          <w:sz w:val="22"/>
          <w:szCs w:val="22"/>
        </w:rPr>
        <w:t xml:space="preserve"> 0</w:t>
      </w:r>
      <w:r w:rsidRPr="00A85D7E">
        <w:rPr>
          <w:rFonts w:ascii="Calibri" w:hAnsi="Calibri" w:cs="Tahoma"/>
          <w:i/>
          <w:sz w:val="22"/>
          <w:szCs w:val="22"/>
        </w:rPr>
        <w:t xml:space="preserve"> bodova</w:t>
      </w:r>
    </w:p>
    <w:p w14:paraId="2DEBC233" w14:textId="77777777" w:rsidR="00A85D7E" w:rsidRPr="00D74213" w:rsidRDefault="00A85D7E" w:rsidP="00D74213">
      <w:pPr>
        <w:jc w:val="both"/>
        <w:rPr>
          <w:rFonts w:asciiTheme="minorHAnsi" w:hAnsiTheme="minorHAnsi" w:cs="Tahoma"/>
          <w:b/>
          <w:sz w:val="22"/>
          <w:szCs w:val="22"/>
        </w:rPr>
      </w:pPr>
    </w:p>
    <w:p w14:paraId="167A1CCC" w14:textId="588EBF80" w:rsidR="000E16A3" w:rsidRPr="000E16A3" w:rsidRDefault="000E16A3" w:rsidP="000E16A3">
      <w:pPr>
        <w:pStyle w:val="ListParagraph"/>
        <w:jc w:val="both"/>
        <w:rPr>
          <w:rFonts w:asciiTheme="minorHAnsi" w:hAnsiTheme="minorHAnsi" w:cs="Tahoma"/>
          <w:b/>
          <w:sz w:val="22"/>
          <w:szCs w:val="22"/>
        </w:rPr>
      </w:pPr>
      <w:r w:rsidRPr="000E16A3">
        <w:rPr>
          <w:rFonts w:asciiTheme="minorHAnsi" w:hAnsiTheme="minorHAnsi" w:cs="Tahoma"/>
          <w:b/>
          <w:sz w:val="22"/>
          <w:szCs w:val="22"/>
        </w:rPr>
        <w:t>Cijena ponude</w:t>
      </w:r>
    </w:p>
    <w:p w14:paraId="65AF73FB" w14:textId="77777777" w:rsidR="000E16A3" w:rsidRPr="000E16A3" w:rsidRDefault="000E16A3" w:rsidP="000E16A3">
      <w:pPr>
        <w:pStyle w:val="ListParagraph"/>
        <w:jc w:val="both"/>
        <w:rPr>
          <w:rFonts w:asciiTheme="minorHAnsi" w:hAnsiTheme="minorHAnsi" w:cs="Tahoma"/>
          <w:i/>
          <w:sz w:val="22"/>
          <w:szCs w:val="22"/>
        </w:rPr>
      </w:pPr>
    </w:p>
    <w:p w14:paraId="17015507"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Bodovi za cijenu ponude rangirat će se na način da će ponuda s najnižom istaknutom cijenom dobiti maksimalnih 30 bodova dok će se bodovi za ponude s cijenama višim od najniže utvrditi prema sljedećoj matematičkoj jednadžbi:</w:t>
      </w:r>
    </w:p>
    <w:p w14:paraId="2927B626" w14:textId="77777777" w:rsidR="000E16A3" w:rsidRPr="000E16A3" w:rsidRDefault="000E16A3" w:rsidP="000E16A3">
      <w:pPr>
        <w:pStyle w:val="ListParagraph"/>
        <w:jc w:val="both"/>
        <w:rPr>
          <w:rFonts w:asciiTheme="minorHAnsi" w:hAnsiTheme="minorHAnsi" w:cs="Tahoma"/>
          <w:i/>
          <w:sz w:val="22"/>
          <w:szCs w:val="22"/>
        </w:rPr>
      </w:pPr>
    </w:p>
    <w:p w14:paraId="7383AA04" w14:textId="60F0EC25"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P = najniža cijena/cijena iz ponude koja se evaluira * </w:t>
      </w:r>
      <w:r w:rsidR="009C0D1B">
        <w:rPr>
          <w:rFonts w:asciiTheme="minorHAnsi" w:hAnsiTheme="minorHAnsi" w:cs="Tahoma"/>
          <w:i/>
          <w:sz w:val="22"/>
          <w:szCs w:val="22"/>
        </w:rPr>
        <w:t>6</w:t>
      </w:r>
      <w:r w:rsidRPr="000E16A3">
        <w:rPr>
          <w:rFonts w:asciiTheme="minorHAnsi" w:hAnsiTheme="minorHAnsi" w:cs="Tahoma"/>
          <w:i/>
          <w:sz w:val="22"/>
          <w:szCs w:val="22"/>
        </w:rPr>
        <w:t>0</w:t>
      </w:r>
    </w:p>
    <w:p w14:paraId="1D1E4FF8" w14:textId="77777777" w:rsidR="000E16A3" w:rsidRPr="000E16A3" w:rsidRDefault="000E16A3" w:rsidP="000E16A3">
      <w:pPr>
        <w:pStyle w:val="ListParagraph"/>
        <w:jc w:val="both"/>
        <w:rPr>
          <w:rFonts w:asciiTheme="minorHAnsi" w:hAnsiTheme="minorHAnsi" w:cs="Tahoma"/>
          <w:i/>
          <w:sz w:val="22"/>
          <w:szCs w:val="22"/>
        </w:rPr>
      </w:pPr>
    </w:p>
    <w:p w14:paraId="2EEEA1F4"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Nakon inicijalnog rangiranja prema cijeni ponude slijedi postupak ocjenjivanja prema elementima navedenima u naprijed navedenoj tablici kako bi se jednadžbom za konačnu ocjenu ponude dobila ekonomski najprihvatljivija ponuda.</w:t>
      </w:r>
    </w:p>
    <w:p w14:paraId="13C7E4B6"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ab/>
      </w:r>
      <w:r w:rsidRPr="000E16A3">
        <w:rPr>
          <w:rFonts w:asciiTheme="minorHAnsi" w:hAnsiTheme="minorHAnsi" w:cs="Tahoma"/>
          <w:i/>
          <w:sz w:val="22"/>
          <w:szCs w:val="22"/>
        </w:rPr>
        <w:tab/>
      </w:r>
      <w:r w:rsidRPr="000E16A3">
        <w:rPr>
          <w:rFonts w:asciiTheme="minorHAnsi" w:hAnsiTheme="minorHAnsi" w:cs="Tahoma"/>
          <w:i/>
          <w:sz w:val="22"/>
          <w:szCs w:val="22"/>
        </w:rPr>
        <w:tab/>
      </w:r>
    </w:p>
    <w:p w14:paraId="7CDBB67C" w14:textId="072365AA" w:rsidR="000E16A3" w:rsidRPr="00D74213" w:rsidRDefault="000E16A3" w:rsidP="00D74213">
      <w:pPr>
        <w:pStyle w:val="ListParagraph"/>
        <w:jc w:val="both"/>
        <w:rPr>
          <w:rFonts w:asciiTheme="minorHAnsi" w:hAnsiTheme="minorHAnsi" w:cs="Tahoma"/>
          <w:i/>
          <w:sz w:val="22"/>
          <w:szCs w:val="22"/>
        </w:rPr>
      </w:pPr>
      <w:r w:rsidRPr="000E16A3">
        <w:rPr>
          <w:rFonts w:asciiTheme="minorHAnsi" w:hAnsiTheme="minorHAnsi" w:cs="Tahoma"/>
          <w:i/>
          <w:sz w:val="22"/>
          <w:szCs w:val="22"/>
        </w:rPr>
        <w:tab/>
      </w:r>
    </w:p>
    <w:p w14:paraId="1F46CD7F" w14:textId="21F987CE" w:rsidR="000E16A3" w:rsidRPr="000E16A3" w:rsidRDefault="000E16A3" w:rsidP="000E16A3">
      <w:pPr>
        <w:pStyle w:val="ListParagraph"/>
        <w:jc w:val="both"/>
        <w:rPr>
          <w:rFonts w:asciiTheme="minorHAnsi" w:hAnsiTheme="minorHAnsi" w:cs="Tahoma"/>
          <w:b/>
          <w:sz w:val="22"/>
          <w:szCs w:val="22"/>
        </w:rPr>
      </w:pPr>
      <w:r w:rsidRPr="000E16A3">
        <w:rPr>
          <w:rFonts w:asciiTheme="minorHAnsi" w:hAnsiTheme="minorHAnsi" w:cs="Tahoma"/>
          <w:b/>
          <w:sz w:val="22"/>
          <w:szCs w:val="22"/>
        </w:rPr>
        <w:t>Jednadžba za ocjenu ponude</w:t>
      </w:r>
    </w:p>
    <w:p w14:paraId="7A46417F" w14:textId="77777777" w:rsidR="000E16A3" w:rsidRPr="000E16A3" w:rsidRDefault="000E16A3" w:rsidP="000E16A3">
      <w:pPr>
        <w:pStyle w:val="ListParagraph"/>
        <w:jc w:val="both"/>
        <w:rPr>
          <w:rFonts w:asciiTheme="minorHAnsi" w:hAnsiTheme="minorHAnsi" w:cs="Tahoma"/>
          <w:i/>
          <w:sz w:val="22"/>
          <w:szCs w:val="22"/>
        </w:rPr>
      </w:pPr>
    </w:p>
    <w:p w14:paraId="744BA676"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Uspjeh Ponuditelja u ovom postupku utvrđuje se primjenom sljedeće matematičke jednadžbe:</w:t>
      </w:r>
    </w:p>
    <w:p w14:paraId="153DEA7D" w14:textId="3D7C9E0F"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X = A * </w:t>
      </w:r>
      <w:r w:rsidR="009C0D1B">
        <w:rPr>
          <w:rFonts w:asciiTheme="minorHAnsi" w:hAnsiTheme="minorHAnsi" w:cs="Tahoma"/>
          <w:i/>
          <w:sz w:val="22"/>
          <w:szCs w:val="22"/>
        </w:rPr>
        <w:t>4</w:t>
      </w:r>
      <w:r w:rsidRPr="000E16A3">
        <w:rPr>
          <w:rFonts w:asciiTheme="minorHAnsi" w:hAnsiTheme="minorHAnsi" w:cs="Tahoma"/>
          <w:i/>
          <w:sz w:val="22"/>
          <w:szCs w:val="22"/>
        </w:rPr>
        <w:t>0% + P</w:t>
      </w:r>
    </w:p>
    <w:p w14:paraId="03598D5D" w14:textId="77777777" w:rsidR="000E16A3" w:rsidRPr="000E16A3" w:rsidRDefault="000E16A3" w:rsidP="000E16A3">
      <w:pPr>
        <w:pStyle w:val="ListParagraph"/>
        <w:jc w:val="both"/>
        <w:rPr>
          <w:rFonts w:asciiTheme="minorHAnsi" w:hAnsiTheme="minorHAnsi" w:cs="Tahoma"/>
          <w:i/>
          <w:sz w:val="22"/>
          <w:szCs w:val="22"/>
        </w:rPr>
      </w:pPr>
    </w:p>
    <w:p w14:paraId="1D90D4FF"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X = Ukupan broj bodova ostvaren od Ponuditelja koji se ocjenjuje</w:t>
      </w:r>
    </w:p>
    <w:p w14:paraId="5847F48E"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A = Ukupan broj bodova ostvaren u tehničkim kriterijima</w:t>
      </w:r>
    </w:p>
    <w:p w14:paraId="5B7DD515" w14:textId="77777777" w:rsidR="000E16A3" w:rsidRP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P = Broj bodova ostvaren prema cijeni ponude </w:t>
      </w:r>
    </w:p>
    <w:p w14:paraId="05647D3F" w14:textId="77777777" w:rsidR="000E16A3" w:rsidRPr="000E16A3" w:rsidRDefault="000E16A3" w:rsidP="000E16A3">
      <w:pPr>
        <w:pStyle w:val="ListParagraph"/>
        <w:jc w:val="both"/>
        <w:rPr>
          <w:rFonts w:asciiTheme="minorHAnsi" w:hAnsiTheme="minorHAnsi" w:cs="Tahoma"/>
          <w:i/>
          <w:sz w:val="22"/>
          <w:szCs w:val="22"/>
        </w:rPr>
      </w:pPr>
    </w:p>
    <w:p w14:paraId="0518CFCB" w14:textId="7B257B9A" w:rsidR="000E16A3" w:rsidRDefault="000E16A3" w:rsidP="000E16A3">
      <w:pPr>
        <w:pStyle w:val="ListParagraph"/>
        <w:jc w:val="both"/>
        <w:rPr>
          <w:rFonts w:asciiTheme="minorHAnsi" w:hAnsiTheme="minorHAnsi" w:cs="Tahoma"/>
          <w:i/>
          <w:sz w:val="22"/>
          <w:szCs w:val="22"/>
        </w:rPr>
      </w:pPr>
      <w:r w:rsidRPr="000E16A3">
        <w:rPr>
          <w:rFonts w:asciiTheme="minorHAnsi" w:hAnsiTheme="minorHAnsi" w:cs="Tahoma"/>
          <w:i/>
          <w:sz w:val="22"/>
          <w:szCs w:val="22"/>
        </w:rPr>
        <w:t>Vrednovanje ponuda prema tehničkim kriterijima temelji se na diskrecijskoj ocjeni ponuda od strane članova Stručnog povjerenstva.</w:t>
      </w:r>
    </w:p>
    <w:p w14:paraId="62364003" w14:textId="77777777" w:rsidR="00E549E3" w:rsidRDefault="00E549E3" w:rsidP="00B325BE">
      <w:pPr>
        <w:pStyle w:val="ListParagraph"/>
        <w:jc w:val="both"/>
        <w:rPr>
          <w:rFonts w:asciiTheme="minorHAnsi" w:hAnsiTheme="minorHAnsi" w:cs="Tahoma"/>
          <w:i/>
          <w:sz w:val="22"/>
          <w:szCs w:val="22"/>
        </w:rPr>
      </w:pPr>
    </w:p>
    <w:p w14:paraId="56429C4A" w14:textId="77777777" w:rsidR="00E549E3" w:rsidRPr="00E549E3" w:rsidRDefault="00E549E3" w:rsidP="000E16A3">
      <w:pPr>
        <w:pStyle w:val="ListParagraph"/>
        <w:numPr>
          <w:ilvl w:val="0"/>
          <w:numId w:val="6"/>
        </w:numPr>
        <w:jc w:val="both"/>
        <w:rPr>
          <w:rFonts w:asciiTheme="minorHAnsi" w:hAnsiTheme="minorHAnsi" w:cs="Tahoma"/>
          <w:b/>
          <w:sz w:val="22"/>
          <w:szCs w:val="22"/>
        </w:rPr>
      </w:pPr>
      <w:r w:rsidRPr="00E549E3">
        <w:rPr>
          <w:rFonts w:asciiTheme="minorHAnsi" w:hAnsiTheme="minorHAnsi" w:cs="Tahoma"/>
          <w:b/>
          <w:sz w:val="22"/>
          <w:szCs w:val="22"/>
        </w:rPr>
        <w:t>Podaci o postupku pregovaranja</w:t>
      </w:r>
    </w:p>
    <w:p w14:paraId="4C15B554" w14:textId="376F368F" w:rsidR="00E549E3" w:rsidRPr="007C4D91" w:rsidRDefault="00E549E3" w:rsidP="007C4D91">
      <w:pPr>
        <w:pStyle w:val="ListParagraph"/>
        <w:jc w:val="both"/>
        <w:rPr>
          <w:rFonts w:asciiTheme="minorHAnsi" w:hAnsiTheme="minorHAnsi" w:cs="Tahoma"/>
          <w:i/>
          <w:sz w:val="22"/>
          <w:szCs w:val="22"/>
        </w:rPr>
      </w:pPr>
      <w:r w:rsidRPr="00CE0261">
        <w:rPr>
          <w:rFonts w:asciiTheme="minorHAnsi" w:hAnsiTheme="minorHAnsi" w:cs="Tahoma"/>
          <w:i/>
          <w:sz w:val="22"/>
          <w:szCs w:val="22"/>
        </w:rPr>
        <w:t xml:space="preserve">Na temelju </w:t>
      </w:r>
      <w:r w:rsidR="007C4D91">
        <w:rPr>
          <w:rFonts w:asciiTheme="minorHAnsi" w:hAnsiTheme="minorHAnsi" w:cs="Tahoma"/>
          <w:i/>
          <w:sz w:val="22"/>
          <w:szCs w:val="22"/>
        </w:rPr>
        <w:t xml:space="preserve">kriterija za ocjenu ponuda </w:t>
      </w:r>
      <w:r w:rsidRPr="007C4D91">
        <w:rPr>
          <w:rFonts w:asciiTheme="minorHAnsi" w:hAnsiTheme="minorHAnsi" w:cs="Tahoma"/>
          <w:i/>
          <w:sz w:val="22"/>
          <w:szCs w:val="22"/>
        </w:rPr>
        <w:t>Naručitelj će odlučiti o ponuditeljima koje će se u postupku izravnog pregovaranja pozvati da dostave konačne ponude za sve dijelove ponude odnosno usluge ili za samo određeni dio.</w:t>
      </w:r>
    </w:p>
    <w:p w14:paraId="77DA25D0" w14:textId="77777777" w:rsidR="00E549E3" w:rsidRPr="00CE0261" w:rsidRDefault="00E549E3" w:rsidP="00E549E3">
      <w:pPr>
        <w:pStyle w:val="ListParagraph"/>
        <w:jc w:val="both"/>
        <w:rPr>
          <w:rFonts w:asciiTheme="minorHAnsi" w:hAnsiTheme="minorHAnsi" w:cs="Tahoma"/>
          <w:i/>
          <w:sz w:val="22"/>
          <w:szCs w:val="22"/>
        </w:rPr>
      </w:pPr>
    </w:p>
    <w:p w14:paraId="06E995A7" w14:textId="77777777" w:rsidR="00E549E3" w:rsidRPr="00FC4A1D" w:rsidRDefault="00E549E3" w:rsidP="00E549E3">
      <w:pPr>
        <w:pStyle w:val="ListParagraph"/>
        <w:jc w:val="both"/>
        <w:rPr>
          <w:rFonts w:asciiTheme="minorHAnsi" w:hAnsiTheme="minorHAnsi" w:cs="Tahoma"/>
          <w:b/>
          <w:sz w:val="22"/>
          <w:szCs w:val="22"/>
        </w:rPr>
      </w:pPr>
      <w:r w:rsidRPr="00CE0261">
        <w:rPr>
          <w:rFonts w:asciiTheme="minorHAnsi" w:hAnsiTheme="minorHAnsi" w:cs="Tahoma"/>
          <w:i/>
          <w:sz w:val="22"/>
          <w:szCs w:val="22"/>
        </w:rPr>
        <w:t>Naručitelj zadržava bezuvjetno pravo da u postupku izravnog pregovaranja promijeni opseg usluge ili količinu, te da ne prihvati dio ponude ili da sa pojedinim ponuditeljem pregovara samo o jednom dijelu ponude odnosno usluge.</w:t>
      </w:r>
    </w:p>
    <w:p w14:paraId="4A1EC929" w14:textId="77777777" w:rsidR="00817D25" w:rsidRPr="00E549E3" w:rsidRDefault="00817D25" w:rsidP="00E549E3">
      <w:pPr>
        <w:jc w:val="both"/>
        <w:rPr>
          <w:rFonts w:asciiTheme="minorHAnsi" w:hAnsiTheme="minorHAnsi" w:cs="Tahoma"/>
          <w:b/>
          <w:sz w:val="22"/>
          <w:szCs w:val="22"/>
        </w:rPr>
      </w:pPr>
    </w:p>
    <w:p w14:paraId="1A180B27" w14:textId="77777777" w:rsidR="00B325BE" w:rsidRDefault="00B325BE" w:rsidP="000E16A3">
      <w:pPr>
        <w:pStyle w:val="ListParagraph"/>
        <w:numPr>
          <w:ilvl w:val="0"/>
          <w:numId w:val="6"/>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14:paraId="2770A82B" w14:textId="5CAB36E6" w:rsidR="00B325BE" w:rsidRDefault="00B325BE" w:rsidP="00B325BE">
      <w:pPr>
        <w:pStyle w:val="ListParagraph"/>
        <w:jc w:val="both"/>
        <w:rPr>
          <w:rFonts w:asciiTheme="minorHAnsi" w:hAnsiTheme="minorHAnsi" w:cs="Tahoma"/>
          <w:i/>
          <w:sz w:val="22"/>
          <w:szCs w:val="22"/>
        </w:rPr>
      </w:pPr>
      <w:r w:rsidRPr="00982F2C">
        <w:rPr>
          <w:rFonts w:asciiTheme="minorHAnsi" w:hAnsiTheme="minorHAnsi" w:cs="Tahoma"/>
          <w:i/>
          <w:sz w:val="22"/>
          <w:szCs w:val="22"/>
        </w:rPr>
        <w:lastRenderedPageBreak/>
        <w:t xml:space="preserve">Ponuditelji koji do navedenog roka dostave Ponudu </w:t>
      </w:r>
      <w:r>
        <w:rPr>
          <w:rFonts w:asciiTheme="minorHAnsi" w:hAnsiTheme="minorHAnsi" w:cs="Tahoma"/>
          <w:i/>
          <w:sz w:val="22"/>
          <w:szCs w:val="22"/>
        </w:rPr>
        <w:t xml:space="preserve">i uzorak </w:t>
      </w:r>
      <w:r w:rsidRPr="00982F2C">
        <w:rPr>
          <w:rFonts w:asciiTheme="minorHAnsi" w:hAnsiTheme="minorHAnsi" w:cs="Tahoma"/>
          <w:i/>
          <w:sz w:val="22"/>
          <w:szCs w:val="22"/>
        </w:rPr>
        <w:t>biti će povratno obaviješteni putem elektroničke pošte (mailom)</w:t>
      </w:r>
      <w:r w:rsidR="00F426A1">
        <w:rPr>
          <w:rFonts w:asciiTheme="minorHAnsi" w:hAnsiTheme="minorHAnsi" w:cs="Tahoma"/>
          <w:i/>
          <w:sz w:val="22"/>
          <w:szCs w:val="22"/>
        </w:rPr>
        <w:t>.</w:t>
      </w:r>
    </w:p>
    <w:p w14:paraId="27F03AA9" w14:textId="77777777" w:rsidR="00B159CE" w:rsidRDefault="00B159CE" w:rsidP="00B325BE">
      <w:pPr>
        <w:pStyle w:val="ListParagraph"/>
        <w:jc w:val="both"/>
        <w:rPr>
          <w:rFonts w:asciiTheme="minorHAnsi" w:hAnsiTheme="minorHAnsi" w:cs="Tahoma"/>
          <w:i/>
          <w:sz w:val="22"/>
          <w:szCs w:val="22"/>
        </w:rPr>
      </w:pPr>
    </w:p>
    <w:p w14:paraId="46073259" w14:textId="77777777" w:rsidR="006043FE" w:rsidRPr="00817D25" w:rsidRDefault="006043FE" w:rsidP="000E16A3">
      <w:pPr>
        <w:pStyle w:val="ListParagraph"/>
        <w:numPr>
          <w:ilvl w:val="0"/>
          <w:numId w:val="6"/>
        </w:numPr>
        <w:jc w:val="both"/>
        <w:rPr>
          <w:rFonts w:asciiTheme="minorHAnsi" w:hAnsiTheme="minorHAnsi" w:cs="Tahoma"/>
          <w:b/>
          <w:sz w:val="22"/>
          <w:szCs w:val="22"/>
        </w:rPr>
      </w:pPr>
      <w:r>
        <w:rPr>
          <w:rFonts w:asciiTheme="minorHAnsi" w:hAnsiTheme="minorHAnsi" w:cs="Tahoma"/>
          <w:b/>
          <w:sz w:val="22"/>
          <w:szCs w:val="22"/>
        </w:rPr>
        <w:t>R</w:t>
      </w:r>
      <w:r w:rsidRPr="00817D25">
        <w:rPr>
          <w:rFonts w:asciiTheme="minorHAnsi" w:hAnsiTheme="minorHAnsi" w:cs="Tahoma"/>
          <w:b/>
          <w:sz w:val="22"/>
          <w:szCs w:val="22"/>
        </w:rPr>
        <w:t>ok, način i uvjeti plaćanja</w:t>
      </w:r>
    </w:p>
    <w:p w14:paraId="1D2348B7" w14:textId="77777777" w:rsidR="006043FE" w:rsidRPr="00817D25" w:rsidRDefault="006043FE" w:rsidP="006043FE">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Plaćanje će se obaviti u roku 30 dana od obavljanja usluge. Avansno plaćanje je isključeno.</w:t>
      </w:r>
    </w:p>
    <w:p w14:paraId="6DA959C9" w14:textId="77777777" w:rsidR="00B159CE" w:rsidRDefault="00B159CE" w:rsidP="00E81D88">
      <w:pPr>
        <w:jc w:val="both"/>
        <w:rPr>
          <w:rFonts w:asciiTheme="minorHAnsi" w:hAnsiTheme="minorHAnsi" w:cs="Tahoma"/>
          <w:i/>
          <w:sz w:val="22"/>
          <w:szCs w:val="22"/>
        </w:rPr>
      </w:pPr>
    </w:p>
    <w:p w14:paraId="14E674E6" w14:textId="77777777" w:rsidR="00E81D88" w:rsidRPr="00B159CE" w:rsidRDefault="00E81D88" w:rsidP="00E81D88">
      <w:pPr>
        <w:jc w:val="both"/>
        <w:rPr>
          <w:rFonts w:asciiTheme="minorHAnsi" w:hAnsiTheme="minorHAnsi" w:cs="Tahoma"/>
          <w:b/>
          <w:i/>
          <w:sz w:val="22"/>
          <w:szCs w:val="22"/>
        </w:rPr>
      </w:pPr>
    </w:p>
    <w:p w14:paraId="681F5F36" w14:textId="77777777" w:rsidR="00B325BE" w:rsidRPr="007F41F5" w:rsidRDefault="00B325BE" w:rsidP="00B325BE">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14:paraId="16949BA6" w14:textId="77777777" w:rsidR="00B325BE" w:rsidRPr="007F41F5" w:rsidRDefault="00B325BE" w:rsidP="00B325BE">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dalj</w:t>
      </w:r>
      <w:r w:rsidR="001124DF">
        <w:rPr>
          <w:rFonts w:asciiTheme="minorHAnsi" w:hAnsiTheme="minorHAnsi" w:cs="Tahoma"/>
          <w:sz w:val="22"/>
          <w:szCs w:val="22"/>
        </w:rPr>
        <w:t>nj</w:t>
      </w:r>
      <w:r>
        <w:rPr>
          <w:rFonts w:asciiTheme="minorHAnsi" w:hAnsiTheme="minorHAnsi" w:cs="Tahoma"/>
          <w:sz w:val="22"/>
          <w:szCs w:val="22"/>
        </w:rPr>
        <w:t xml:space="preserve">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14:paraId="5E23DA89" w14:textId="77777777" w:rsidR="00B325BE" w:rsidRPr="007F41F5" w:rsidRDefault="00B325BE" w:rsidP="00B325BE">
      <w:pPr>
        <w:jc w:val="both"/>
        <w:rPr>
          <w:rFonts w:asciiTheme="minorHAnsi" w:hAnsiTheme="minorHAnsi" w:cs="Tahoma"/>
          <w:sz w:val="22"/>
          <w:szCs w:val="22"/>
        </w:rPr>
      </w:pPr>
    </w:p>
    <w:p w14:paraId="2083B28E" w14:textId="77777777" w:rsidR="00B325BE" w:rsidRPr="007F41F5" w:rsidRDefault="00B325BE" w:rsidP="00B325BE">
      <w:pPr>
        <w:jc w:val="both"/>
        <w:rPr>
          <w:rFonts w:asciiTheme="minorHAnsi" w:hAnsiTheme="minorHAnsi" w:cs="Tahoma"/>
          <w:sz w:val="22"/>
          <w:szCs w:val="22"/>
        </w:rPr>
      </w:pPr>
      <w:r w:rsidRPr="007F41F5">
        <w:rPr>
          <w:rFonts w:asciiTheme="minorHAnsi" w:hAnsiTheme="minorHAnsi" w:cs="Tahoma"/>
          <w:sz w:val="22"/>
          <w:szCs w:val="22"/>
        </w:rPr>
        <w:t>Ponudit</w:t>
      </w:r>
      <w:r>
        <w:rPr>
          <w:rFonts w:asciiTheme="minorHAnsi" w:hAnsiTheme="minorHAnsi" w:cs="Tahoma"/>
          <w:sz w:val="22"/>
          <w:szCs w:val="22"/>
        </w:rPr>
        <w:t xml:space="preserve">elji čija ponuda nije odabrana </w:t>
      </w:r>
      <w:r w:rsidRPr="007F41F5">
        <w:rPr>
          <w:rFonts w:asciiTheme="minorHAnsi" w:hAnsiTheme="minorHAnsi" w:cs="Tahoma"/>
          <w:sz w:val="22"/>
          <w:szCs w:val="22"/>
        </w:rPr>
        <w:t>nemaju pravo žalbe niti pravo na naknadu bilo kojih troškova vezanih uz ovaj postupak.</w:t>
      </w:r>
      <w:r w:rsidRPr="007F41F5">
        <w:rPr>
          <w:rFonts w:asciiTheme="minorHAnsi" w:hAnsiTheme="minorHAnsi" w:cs="Tahoma"/>
          <w:sz w:val="22"/>
          <w:szCs w:val="22"/>
        </w:rPr>
        <w:cr/>
      </w:r>
    </w:p>
    <w:p w14:paraId="7765C3EE" w14:textId="77777777" w:rsidR="00B325BE" w:rsidRPr="007F41F5" w:rsidRDefault="00B325BE" w:rsidP="00B325BE">
      <w:pPr>
        <w:jc w:val="center"/>
        <w:rPr>
          <w:rFonts w:asciiTheme="minorHAnsi" w:hAnsiTheme="minorHAnsi" w:cs="Tahoma"/>
          <w:sz w:val="28"/>
          <w:szCs w:val="28"/>
        </w:rPr>
      </w:pPr>
    </w:p>
    <w:p w14:paraId="161A7334" w14:textId="77777777" w:rsidR="00B325BE" w:rsidRDefault="00B325BE" w:rsidP="00B325BE">
      <w:pPr>
        <w:jc w:val="both"/>
        <w:rPr>
          <w:rFonts w:asciiTheme="minorHAnsi" w:hAnsiTheme="minorHAnsi" w:cs="Tahoma"/>
          <w:b/>
          <w:sz w:val="22"/>
          <w:szCs w:val="22"/>
        </w:rPr>
      </w:pPr>
    </w:p>
    <w:p w14:paraId="0FC2618B" w14:textId="77777777" w:rsidR="00B325BE" w:rsidRDefault="00B325BE" w:rsidP="00B325BE">
      <w:pPr>
        <w:jc w:val="both"/>
        <w:rPr>
          <w:rFonts w:asciiTheme="minorHAnsi" w:hAnsiTheme="minorHAnsi" w:cs="Tahoma"/>
          <w:b/>
          <w:sz w:val="22"/>
          <w:szCs w:val="22"/>
        </w:rPr>
      </w:pPr>
    </w:p>
    <w:p w14:paraId="2F24C832" w14:textId="77777777" w:rsidR="00B325BE" w:rsidRDefault="00B325BE" w:rsidP="00B325BE">
      <w:pPr>
        <w:jc w:val="both"/>
        <w:rPr>
          <w:rFonts w:asciiTheme="minorHAnsi" w:hAnsiTheme="minorHAnsi" w:cs="Tahoma"/>
          <w:b/>
          <w:sz w:val="22"/>
          <w:szCs w:val="22"/>
        </w:rPr>
      </w:pPr>
    </w:p>
    <w:p w14:paraId="3120F092" w14:textId="77777777" w:rsidR="00B325BE" w:rsidRDefault="00B325BE" w:rsidP="00B325BE">
      <w:pPr>
        <w:jc w:val="both"/>
        <w:rPr>
          <w:rFonts w:asciiTheme="minorHAnsi" w:hAnsiTheme="minorHAnsi" w:cs="Tahoma"/>
          <w:b/>
          <w:sz w:val="22"/>
          <w:szCs w:val="22"/>
        </w:rPr>
      </w:pPr>
    </w:p>
    <w:p w14:paraId="57B9D2AD" w14:textId="77777777" w:rsidR="00B325BE" w:rsidRDefault="00B325BE" w:rsidP="00B325BE">
      <w:pPr>
        <w:jc w:val="both"/>
        <w:rPr>
          <w:rFonts w:asciiTheme="minorHAnsi" w:hAnsiTheme="minorHAnsi" w:cs="Tahoma"/>
          <w:b/>
          <w:sz w:val="22"/>
          <w:szCs w:val="22"/>
        </w:rPr>
      </w:pPr>
    </w:p>
    <w:p w14:paraId="0ED41530" w14:textId="77777777" w:rsidR="00B325BE" w:rsidRDefault="00B325BE" w:rsidP="00B325BE">
      <w:pPr>
        <w:jc w:val="both"/>
        <w:rPr>
          <w:rFonts w:asciiTheme="minorHAnsi" w:hAnsiTheme="minorHAnsi" w:cs="Tahoma"/>
          <w:b/>
          <w:sz w:val="22"/>
          <w:szCs w:val="22"/>
        </w:rPr>
      </w:pPr>
    </w:p>
    <w:p w14:paraId="793D79D9" w14:textId="77777777" w:rsidR="00B325BE" w:rsidRDefault="00B325BE" w:rsidP="00B325BE">
      <w:pPr>
        <w:jc w:val="both"/>
        <w:rPr>
          <w:rFonts w:asciiTheme="minorHAnsi" w:hAnsiTheme="minorHAnsi" w:cs="Tahoma"/>
          <w:b/>
          <w:sz w:val="22"/>
          <w:szCs w:val="22"/>
        </w:rPr>
      </w:pPr>
    </w:p>
    <w:p w14:paraId="46786880" w14:textId="77777777" w:rsidR="00B325BE" w:rsidRDefault="00B325BE" w:rsidP="00B325BE">
      <w:pPr>
        <w:jc w:val="both"/>
        <w:rPr>
          <w:rFonts w:asciiTheme="minorHAnsi" w:hAnsiTheme="minorHAnsi" w:cs="Tahoma"/>
          <w:b/>
          <w:sz w:val="22"/>
          <w:szCs w:val="22"/>
        </w:rPr>
      </w:pPr>
    </w:p>
    <w:p w14:paraId="144DDB48" w14:textId="77777777" w:rsidR="00B325BE" w:rsidRDefault="00B325BE" w:rsidP="00B325BE">
      <w:pPr>
        <w:jc w:val="both"/>
        <w:rPr>
          <w:rFonts w:asciiTheme="minorHAnsi" w:hAnsiTheme="minorHAnsi" w:cs="Tahoma"/>
          <w:b/>
          <w:sz w:val="22"/>
          <w:szCs w:val="22"/>
        </w:rPr>
      </w:pPr>
    </w:p>
    <w:p w14:paraId="09E21866" w14:textId="2F59F3C1" w:rsidR="007231D6" w:rsidRDefault="007231D6" w:rsidP="00B325BE">
      <w:pPr>
        <w:jc w:val="both"/>
        <w:rPr>
          <w:rFonts w:asciiTheme="minorHAnsi" w:hAnsiTheme="minorHAnsi" w:cs="Tahoma"/>
          <w:b/>
          <w:sz w:val="22"/>
          <w:szCs w:val="22"/>
        </w:rPr>
      </w:pPr>
    </w:p>
    <w:p w14:paraId="28E9034A" w14:textId="0E2FEF00" w:rsidR="00B0628B" w:rsidRDefault="00B0628B" w:rsidP="00B325BE">
      <w:pPr>
        <w:jc w:val="both"/>
        <w:rPr>
          <w:rFonts w:asciiTheme="minorHAnsi" w:hAnsiTheme="minorHAnsi" w:cs="Tahoma"/>
          <w:b/>
          <w:sz w:val="22"/>
          <w:szCs w:val="22"/>
        </w:rPr>
      </w:pPr>
    </w:p>
    <w:p w14:paraId="5FF0808E" w14:textId="2880B236" w:rsidR="00B0628B" w:rsidRDefault="00B0628B" w:rsidP="00B325BE">
      <w:pPr>
        <w:jc w:val="both"/>
        <w:rPr>
          <w:rFonts w:asciiTheme="minorHAnsi" w:hAnsiTheme="minorHAnsi" w:cs="Tahoma"/>
          <w:b/>
          <w:sz w:val="22"/>
          <w:szCs w:val="22"/>
        </w:rPr>
      </w:pPr>
    </w:p>
    <w:p w14:paraId="6C41874C" w14:textId="28F06BF7" w:rsidR="00B0628B" w:rsidRDefault="00B0628B" w:rsidP="00B325BE">
      <w:pPr>
        <w:jc w:val="both"/>
        <w:rPr>
          <w:rFonts w:asciiTheme="minorHAnsi" w:hAnsiTheme="minorHAnsi" w:cs="Tahoma"/>
          <w:b/>
          <w:sz w:val="22"/>
          <w:szCs w:val="22"/>
        </w:rPr>
      </w:pPr>
    </w:p>
    <w:p w14:paraId="2A6AB83A" w14:textId="5B2A4636" w:rsidR="00B0628B" w:rsidRDefault="00B0628B" w:rsidP="00B325BE">
      <w:pPr>
        <w:jc w:val="both"/>
        <w:rPr>
          <w:rFonts w:asciiTheme="minorHAnsi" w:hAnsiTheme="minorHAnsi" w:cs="Tahoma"/>
          <w:b/>
          <w:sz w:val="22"/>
          <w:szCs w:val="22"/>
        </w:rPr>
      </w:pPr>
    </w:p>
    <w:p w14:paraId="7FD467D8" w14:textId="12A0CEB2" w:rsidR="00B0628B" w:rsidRDefault="00B0628B" w:rsidP="00B325BE">
      <w:pPr>
        <w:jc w:val="both"/>
        <w:rPr>
          <w:rFonts w:asciiTheme="minorHAnsi" w:hAnsiTheme="minorHAnsi" w:cs="Tahoma"/>
          <w:b/>
          <w:sz w:val="22"/>
          <w:szCs w:val="22"/>
        </w:rPr>
      </w:pPr>
    </w:p>
    <w:p w14:paraId="3E2634A4" w14:textId="5ABE5756" w:rsidR="00B0628B" w:rsidRDefault="00B0628B" w:rsidP="00B325BE">
      <w:pPr>
        <w:jc w:val="both"/>
        <w:rPr>
          <w:rFonts w:asciiTheme="minorHAnsi" w:hAnsiTheme="minorHAnsi" w:cs="Tahoma"/>
          <w:b/>
          <w:sz w:val="22"/>
          <w:szCs w:val="22"/>
        </w:rPr>
      </w:pPr>
    </w:p>
    <w:p w14:paraId="53295D53" w14:textId="74EE263F" w:rsidR="00B0628B" w:rsidRDefault="00B0628B" w:rsidP="00B325BE">
      <w:pPr>
        <w:jc w:val="both"/>
        <w:rPr>
          <w:rFonts w:asciiTheme="minorHAnsi" w:hAnsiTheme="minorHAnsi" w:cs="Tahoma"/>
          <w:b/>
          <w:sz w:val="22"/>
          <w:szCs w:val="22"/>
        </w:rPr>
      </w:pPr>
    </w:p>
    <w:p w14:paraId="6F3E2AB5" w14:textId="3EF94A47" w:rsidR="00B0628B" w:rsidRDefault="00B0628B" w:rsidP="00B325BE">
      <w:pPr>
        <w:jc w:val="both"/>
        <w:rPr>
          <w:rFonts w:asciiTheme="minorHAnsi" w:hAnsiTheme="minorHAnsi" w:cs="Tahoma"/>
          <w:b/>
          <w:sz w:val="22"/>
          <w:szCs w:val="22"/>
        </w:rPr>
      </w:pPr>
    </w:p>
    <w:p w14:paraId="7CA36E9D" w14:textId="24D781A9" w:rsidR="00B0628B" w:rsidRDefault="00B0628B" w:rsidP="00B325BE">
      <w:pPr>
        <w:jc w:val="both"/>
        <w:rPr>
          <w:rFonts w:asciiTheme="minorHAnsi" w:hAnsiTheme="minorHAnsi" w:cs="Tahoma"/>
          <w:b/>
          <w:sz w:val="22"/>
          <w:szCs w:val="22"/>
        </w:rPr>
      </w:pPr>
    </w:p>
    <w:p w14:paraId="7A95F759" w14:textId="663F120F" w:rsidR="00B0628B" w:rsidRDefault="00B0628B" w:rsidP="00B325BE">
      <w:pPr>
        <w:jc w:val="both"/>
        <w:rPr>
          <w:rFonts w:asciiTheme="minorHAnsi" w:hAnsiTheme="minorHAnsi" w:cs="Tahoma"/>
          <w:b/>
          <w:sz w:val="22"/>
          <w:szCs w:val="22"/>
        </w:rPr>
      </w:pPr>
    </w:p>
    <w:p w14:paraId="1CA4A5B0" w14:textId="73751B6A" w:rsidR="00B0628B" w:rsidRDefault="00B0628B" w:rsidP="00B325BE">
      <w:pPr>
        <w:jc w:val="both"/>
        <w:rPr>
          <w:rFonts w:asciiTheme="minorHAnsi" w:hAnsiTheme="minorHAnsi" w:cs="Tahoma"/>
          <w:b/>
          <w:sz w:val="22"/>
          <w:szCs w:val="22"/>
        </w:rPr>
      </w:pPr>
    </w:p>
    <w:p w14:paraId="6EA9A079" w14:textId="7C7E429B" w:rsidR="00B0628B" w:rsidRDefault="00B0628B" w:rsidP="00B325BE">
      <w:pPr>
        <w:jc w:val="both"/>
        <w:rPr>
          <w:rFonts w:asciiTheme="minorHAnsi" w:hAnsiTheme="minorHAnsi" w:cs="Tahoma"/>
          <w:b/>
          <w:sz w:val="22"/>
          <w:szCs w:val="22"/>
        </w:rPr>
      </w:pPr>
    </w:p>
    <w:p w14:paraId="12CE2FDE" w14:textId="0B0F1F5C" w:rsidR="00B0628B" w:rsidRDefault="00B0628B" w:rsidP="00B325BE">
      <w:pPr>
        <w:jc w:val="both"/>
        <w:rPr>
          <w:rFonts w:asciiTheme="minorHAnsi" w:hAnsiTheme="minorHAnsi" w:cs="Tahoma"/>
          <w:b/>
          <w:sz w:val="22"/>
          <w:szCs w:val="22"/>
        </w:rPr>
      </w:pPr>
    </w:p>
    <w:p w14:paraId="5E32B961" w14:textId="5AFE977A" w:rsidR="00B0628B" w:rsidRDefault="00B0628B" w:rsidP="00B325BE">
      <w:pPr>
        <w:jc w:val="both"/>
        <w:rPr>
          <w:rFonts w:asciiTheme="minorHAnsi" w:hAnsiTheme="minorHAnsi" w:cs="Tahoma"/>
          <w:b/>
          <w:sz w:val="22"/>
          <w:szCs w:val="22"/>
        </w:rPr>
      </w:pPr>
    </w:p>
    <w:p w14:paraId="740609F8" w14:textId="26B96974" w:rsidR="00B0628B" w:rsidRDefault="00B0628B" w:rsidP="00B325BE">
      <w:pPr>
        <w:jc w:val="both"/>
        <w:rPr>
          <w:rFonts w:asciiTheme="minorHAnsi" w:hAnsiTheme="minorHAnsi" w:cs="Tahoma"/>
          <w:b/>
          <w:sz w:val="22"/>
          <w:szCs w:val="22"/>
        </w:rPr>
      </w:pPr>
    </w:p>
    <w:p w14:paraId="320F5272" w14:textId="10DAA7F3" w:rsidR="00B0628B" w:rsidRDefault="00B0628B" w:rsidP="00B325BE">
      <w:pPr>
        <w:jc w:val="both"/>
        <w:rPr>
          <w:rFonts w:asciiTheme="minorHAnsi" w:hAnsiTheme="minorHAnsi" w:cs="Tahoma"/>
          <w:b/>
          <w:sz w:val="22"/>
          <w:szCs w:val="22"/>
        </w:rPr>
      </w:pPr>
    </w:p>
    <w:p w14:paraId="2F69C229" w14:textId="77777777" w:rsidR="00B0628B" w:rsidRDefault="00B0628B" w:rsidP="00B325BE">
      <w:pPr>
        <w:jc w:val="both"/>
        <w:rPr>
          <w:rFonts w:asciiTheme="minorHAnsi" w:hAnsiTheme="minorHAnsi" w:cs="Tahoma"/>
          <w:b/>
          <w:sz w:val="22"/>
          <w:szCs w:val="22"/>
        </w:rPr>
      </w:pPr>
    </w:p>
    <w:p w14:paraId="41CEC038" w14:textId="77777777" w:rsidR="007231D6" w:rsidRDefault="007231D6" w:rsidP="00B325BE">
      <w:pPr>
        <w:jc w:val="both"/>
        <w:rPr>
          <w:rFonts w:asciiTheme="minorHAnsi" w:hAnsiTheme="minorHAnsi" w:cs="Tahoma"/>
          <w:b/>
          <w:sz w:val="22"/>
          <w:szCs w:val="22"/>
        </w:rPr>
      </w:pPr>
    </w:p>
    <w:p w14:paraId="539DE780" w14:textId="77777777" w:rsidR="00FD3F79" w:rsidRDefault="00FD3F79" w:rsidP="00B325BE">
      <w:pPr>
        <w:autoSpaceDE w:val="0"/>
        <w:autoSpaceDN w:val="0"/>
        <w:adjustRightInd w:val="0"/>
        <w:jc w:val="both"/>
        <w:rPr>
          <w:rFonts w:asciiTheme="minorHAnsi" w:hAnsiTheme="minorHAnsi" w:cs="Tahoma"/>
          <w:b/>
          <w:sz w:val="28"/>
          <w:szCs w:val="28"/>
          <w:u w:val="single"/>
        </w:rPr>
      </w:pPr>
    </w:p>
    <w:p w14:paraId="76D6EDC1" w14:textId="77777777" w:rsidR="00F426A1" w:rsidRDefault="00F426A1" w:rsidP="00B325BE">
      <w:pPr>
        <w:autoSpaceDE w:val="0"/>
        <w:autoSpaceDN w:val="0"/>
        <w:adjustRightInd w:val="0"/>
        <w:jc w:val="both"/>
        <w:rPr>
          <w:rFonts w:asciiTheme="minorHAnsi" w:hAnsiTheme="minorHAnsi" w:cs="Tahoma"/>
          <w:b/>
          <w:sz w:val="28"/>
          <w:szCs w:val="28"/>
          <w:u w:val="single"/>
        </w:rPr>
      </w:pPr>
    </w:p>
    <w:p w14:paraId="7F76D8CB" w14:textId="77777777" w:rsidR="00F426A1" w:rsidRDefault="00F426A1" w:rsidP="00B325BE">
      <w:pPr>
        <w:autoSpaceDE w:val="0"/>
        <w:autoSpaceDN w:val="0"/>
        <w:adjustRightInd w:val="0"/>
        <w:jc w:val="both"/>
        <w:rPr>
          <w:rFonts w:asciiTheme="minorHAnsi" w:hAnsiTheme="minorHAnsi" w:cs="Tahoma"/>
          <w:b/>
          <w:sz w:val="28"/>
          <w:szCs w:val="28"/>
          <w:u w:val="single"/>
        </w:rPr>
      </w:pPr>
    </w:p>
    <w:p w14:paraId="638CEB06" w14:textId="77777777" w:rsidR="00F426A1" w:rsidRDefault="00F426A1" w:rsidP="00B325BE">
      <w:pPr>
        <w:autoSpaceDE w:val="0"/>
        <w:autoSpaceDN w:val="0"/>
        <w:adjustRightInd w:val="0"/>
        <w:jc w:val="both"/>
        <w:rPr>
          <w:rFonts w:asciiTheme="minorHAnsi" w:hAnsiTheme="minorHAnsi" w:cs="Tahoma"/>
          <w:b/>
          <w:sz w:val="28"/>
          <w:szCs w:val="28"/>
          <w:u w:val="single"/>
        </w:rPr>
      </w:pPr>
    </w:p>
    <w:p w14:paraId="02FA659F" w14:textId="77777777" w:rsidR="00F426A1" w:rsidRDefault="00F426A1" w:rsidP="00B325BE">
      <w:pPr>
        <w:autoSpaceDE w:val="0"/>
        <w:autoSpaceDN w:val="0"/>
        <w:adjustRightInd w:val="0"/>
        <w:jc w:val="both"/>
        <w:rPr>
          <w:rFonts w:asciiTheme="minorHAnsi" w:hAnsiTheme="minorHAnsi" w:cs="Tahoma"/>
          <w:b/>
          <w:sz w:val="28"/>
          <w:szCs w:val="28"/>
          <w:u w:val="single"/>
        </w:rPr>
      </w:pPr>
    </w:p>
    <w:p w14:paraId="6F75C604" w14:textId="77777777" w:rsidR="00F426A1" w:rsidRDefault="00F426A1" w:rsidP="00B325BE">
      <w:pPr>
        <w:autoSpaceDE w:val="0"/>
        <w:autoSpaceDN w:val="0"/>
        <w:adjustRightInd w:val="0"/>
        <w:jc w:val="both"/>
        <w:rPr>
          <w:rFonts w:asciiTheme="minorHAnsi" w:hAnsiTheme="minorHAnsi" w:cs="Tahoma"/>
          <w:b/>
          <w:sz w:val="28"/>
          <w:szCs w:val="28"/>
          <w:u w:val="single"/>
        </w:rPr>
      </w:pPr>
    </w:p>
    <w:p w14:paraId="160D6D20" w14:textId="5B192A39" w:rsidR="00B325BE" w:rsidRPr="009353E5" w:rsidRDefault="00B325BE" w:rsidP="00B325BE">
      <w:pPr>
        <w:autoSpaceDE w:val="0"/>
        <w:autoSpaceDN w:val="0"/>
        <w:adjustRightInd w:val="0"/>
        <w:jc w:val="both"/>
        <w:rPr>
          <w:rFonts w:asciiTheme="minorHAnsi" w:hAnsiTheme="minorHAnsi" w:cs="Tahoma"/>
          <w:b/>
          <w:sz w:val="28"/>
          <w:szCs w:val="28"/>
          <w:u w:val="single"/>
        </w:rPr>
      </w:pPr>
      <w:r w:rsidRPr="009353E5">
        <w:rPr>
          <w:rFonts w:asciiTheme="minorHAnsi" w:hAnsiTheme="minorHAnsi" w:cs="Tahoma"/>
          <w:b/>
          <w:sz w:val="28"/>
          <w:szCs w:val="28"/>
          <w:u w:val="single"/>
        </w:rPr>
        <w:t>Prilog 1.</w:t>
      </w:r>
    </w:p>
    <w:p w14:paraId="1C201CAD" w14:textId="77777777" w:rsidR="00B325BE" w:rsidRPr="009353E5" w:rsidRDefault="00B325BE" w:rsidP="00B325BE">
      <w:pPr>
        <w:autoSpaceDE w:val="0"/>
        <w:autoSpaceDN w:val="0"/>
        <w:adjustRightInd w:val="0"/>
        <w:jc w:val="both"/>
        <w:rPr>
          <w:rFonts w:asciiTheme="minorHAnsi" w:hAnsiTheme="minorHAnsi" w:cs="Tahoma"/>
          <w:b/>
          <w:sz w:val="22"/>
          <w:szCs w:val="22"/>
          <w:u w:val="single"/>
        </w:rPr>
      </w:pPr>
    </w:p>
    <w:p w14:paraId="16F8C73B" w14:textId="77777777" w:rsidR="00B325BE" w:rsidRPr="009353E5" w:rsidRDefault="00B325BE" w:rsidP="00B325BE">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lang w:eastAsia="en-US"/>
        </w:rPr>
        <w:t>IZJAVA O NEKAŽNJAVANJU</w:t>
      </w:r>
    </w:p>
    <w:p w14:paraId="60FFE69E" w14:textId="77777777" w:rsidR="00B325BE" w:rsidRPr="009353E5" w:rsidRDefault="00B325BE" w:rsidP="00B325BE">
      <w:pPr>
        <w:spacing w:after="200" w:line="276" w:lineRule="auto"/>
        <w:jc w:val="center"/>
        <w:rPr>
          <w:rFonts w:asciiTheme="minorHAnsi" w:eastAsia="Calibri" w:hAnsiTheme="minorHAnsi" w:cs="Tahoma"/>
          <w:lang w:eastAsia="en-US"/>
        </w:rPr>
      </w:pPr>
    </w:p>
    <w:p w14:paraId="543F207A"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14:paraId="14CDC370"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14:paraId="34CF4E5E" w14:textId="77777777" w:rsidR="00784245" w:rsidRDefault="00784245" w:rsidP="00B325BE">
      <w:pPr>
        <w:spacing w:after="200" w:line="276" w:lineRule="auto"/>
        <w:jc w:val="both"/>
        <w:rPr>
          <w:rFonts w:asciiTheme="minorHAnsi" w:eastAsia="Calibri" w:hAnsiTheme="minorHAnsi" w:cs="Tahoma"/>
          <w:lang w:eastAsia="en-US"/>
        </w:rPr>
      </w:pPr>
    </w:p>
    <w:p w14:paraId="0FFE4C36" w14:textId="2295DF40"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U ______</w:t>
      </w:r>
      <w:r w:rsidR="00877080" w:rsidRPr="009353E5">
        <w:rPr>
          <w:rFonts w:asciiTheme="minorHAnsi" w:eastAsia="Calibri" w:hAnsiTheme="minorHAnsi" w:cs="Tahoma"/>
          <w:lang w:eastAsia="en-US"/>
        </w:rPr>
        <w:t>__________, _____._____. 201</w:t>
      </w:r>
      <w:r w:rsidR="00F426A1">
        <w:rPr>
          <w:rFonts w:asciiTheme="minorHAnsi" w:eastAsia="Calibri" w:hAnsiTheme="minorHAnsi" w:cs="Tahoma"/>
          <w:lang w:eastAsia="en-US"/>
        </w:rPr>
        <w:t>9</w:t>
      </w:r>
      <w:r w:rsidRPr="009353E5">
        <w:rPr>
          <w:rFonts w:asciiTheme="minorHAnsi" w:eastAsia="Calibri" w:hAnsiTheme="minorHAnsi" w:cs="Tahoma"/>
          <w:lang w:eastAsia="en-US"/>
        </w:rPr>
        <w:t>. godine.</w:t>
      </w:r>
    </w:p>
    <w:p w14:paraId="29BE61DA"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t>(mjesto)</w:t>
      </w:r>
      <w:r w:rsidRPr="009353E5">
        <w:rPr>
          <w:rFonts w:asciiTheme="minorHAnsi" w:eastAsia="Calibri" w:hAnsiTheme="minorHAnsi" w:cs="Tahoma"/>
          <w:lang w:eastAsia="en-US"/>
        </w:rPr>
        <w:tab/>
        <w:t xml:space="preserve">        (datum)</w:t>
      </w:r>
    </w:p>
    <w:p w14:paraId="07BC9E72" w14:textId="77777777" w:rsidR="00B325BE" w:rsidRPr="009353E5" w:rsidRDefault="00B325BE" w:rsidP="00B325BE">
      <w:pPr>
        <w:spacing w:after="200" w:line="276" w:lineRule="auto"/>
        <w:jc w:val="both"/>
        <w:rPr>
          <w:rFonts w:asciiTheme="minorHAnsi" w:eastAsia="Calibri" w:hAnsiTheme="minorHAnsi" w:cs="Tahoma"/>
          <w:lang w:eastAsia="en-US"/>
        </w:rPr>
      </w:pPr>
    </w:p>
    <w:p w14:paraId="6A17425E" w14:textId="77777777" w:rsidR="00B325BE" w:rsidRPr="009353E5" w:rsidRDefault="00B325BE" w:rsidP="00B325BE">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b/>
          <w:lang w:eastAsia="en-US"/>
        </w:rPr>
        <w:t xml:space="preserve">   M.P. </w:t>
      </w:r>
      <w:r w:rsidRPr="009353E5">
        <w:rPr>
          <w:rFonts w:asciiTheme="minorHAnsi" w:eastAsia="Calibri" w:hAnsiTheme="minorHAnsi" w:cs="Tahoma"/>
          <w:lang w:eastAsia="en-US"/>
        </w:rPr>
        <w:t>(mjesto pečata)</w:t>
      </w:r>
    </w:p>
    <w:p w14:paraId="195A10E1"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__________________________________________</w:t>
      </w:r>
    </w:p>
    <w:p w14:paraId="2F463D77" w14:textId="77777777" w:rsidR="00B325BE" w:rsidRPr="009353E5" w:rsidRDefault="00B325BE" w:rsidP="009353E5">
      <w:pPr>
        <w:spacing w:after="200" w:line="276" w:lineRule="auto"/>
        <w:jc w:val="right"/>
        <w:rPr>
          <w:rFonts w:asciiTheme="minorHAnsi" w:eastAsia="Calibri" w:hAnsiTheme="minorHAnsi" w:cs="Tahoma"/>
          <w:lang w:eastAsia="en-US"/>
        </w:rPr>
      </w:pPr>
      <w:r w:rsidRPr="009353E5">
        <w:rPr>
          <w:rFonts w:asciiTheme="minorHAnsi" w:eastAsia="Calibri" w:hAnsiTheme="minorHAnsi" w:cs="Tahoma"/>
          <w:lang w:eastAsia="en-US"/>
        </w:rPr>
        <w:tab/>
        <w:t>(potpis osobe ovlaštene po zakonu za zastupanje gospodarskog subjekta)</w:t>
      </w:r>
    </w:p>
    <w:p w14:paraId="34B0BAC6" w14:textId="77777777" w:rsidR="00B325BE" w:rsidRPr="009353E5" w:rsidRDefault="00B325BE" w:rsidP="00B325BE">
      <w:pPr>
        <w:autoSpaceDE w:val="0"/>
        <w:autoSpaceDN w:val="0"/>
        <w:adjustRightInd w:val="0"/>
        <w:jc w:val="right"/>
        <w:rPr>
          <w:rFonts w:asciiTheme="minorHAnsi" w:hAnsiTheme="minorHAnsi"/>
        </w:rPr>
      </w:pPr>
    </w:p>
    <w:p w14:paraId="7AFA0EC6" w14:textId="77777777" w:rsidR="00B325BE" w:rsidRDefault="00B325BE" w:rsidP="00B325BE">
      <w:pPr>
        <w:autoSpaceDE w:val="0"/>
        <w:autoSpaceDN w:val="0"/>
        <w:adjustRightInd w:val="0"/>
        <w:jc w:val="right"/>
        <w:rPr>
          <w:rFonts w:asciiTheme="minorHAnsi" w:hAnsiTheme="minorHAnsi"/>
        </w:rPr>
      </w:pPr>
    </w:p>
    <w:p w14:paraId="6615C1C1" w14:textId="77777777" w:rsidR="00784245" w:rsidRDefault="00784245" w:rsidP="00B325BE">
      <w:pPr>
        <w:autoSpaceDE w:val="0"/>
        <w:autoSpaceDN w:val="0"/>
        <w:adjustRightInd w:val="0"/>
        <w:jc w:val="right"/>
        <w:rPr>
          <w:rFonts w:asciiTheme="minorHAnsi" w:hAnsiTheme="minorHAnsi"/>
        </w:rPr>
      </w:pPr>
    </w:p>
    <w:p w14:paraId="6BB704D1" w14:textId="77777777" w:rsidR="00784245" w:rsidRPr="009353E5" w:rsidRDefault="00784245" w:rsidP="00B325BE">
      <w:pPr>
        <w:autoSpaceDE w:val="0"/>
        <w:autoSpaceDN w:val="0"/>
        <w:adjustRightInd w:val="0"/>
        <w:jc w:val="right"/>
        <w:rPr>
          <w:rFonts w:asciiTheme="minorHAnsi" w:hAnsiTheme="minorHAnsi"/>
        </w:rPr>
      </w:pPr>
    </w:p>
    <w:p w14:paraId="6740C1DB" w14:textId="77777777" w:rsidR="00B325BE" w:rsidRPr="009353E5" w:rsidRDefault="00B325BE" w:rsidP="00B325BE">
      <w:pPr>
        <w:jc w:val="both"/>
        <w:rPr>
          <w:rFonts w:asciiTheme="minorHAnsi" w:hAnsiTheme="minorHAnsi" w:cs="Tahoma"/>
          <w:b/>
          <w:sz w:val="28"/>
          <w:szCs w:val="28"/>
          <w:u w:val="single"/>
        </w:rPr>
      </w:pPr>
      <w:r w:rsidRPr="009353E5">
        <w:rPr>
          <w:rFonts w:asciiTheme="minorHAnsi" w:hAnsiTheme="minorHAnsi" w:cs="Tahoma"/>
          <w:b/>
          <w:sz w:val="28"/>
          <w:szCs w:val="28"/>
          <w:u w:val="single"/>
        </w:rPr>
        <w:t>Prilog 2.</w:t>
      </w:r>
    </w:p>
    <w:p w14:paraId="3A59D92F" w14:textId="77777777" w:rsidR="00B325BE" w:rsidRPr="009353E5" w:rsidRDefault="00B325BE" w:rsidP="00B325BE">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23EDA5C2" w14:textId="77777777" w:rsidR="00B325BE" w:rsidRPr="009353E5" w:rsidRDefault="00B325BE" w:rsidP="00B325BE">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sidR="00841E79">
        <w:rPr>
          <w:rFonts w:asciiTheme="minorHAnsi" w:hAnsiTheme="minorHAnsi" w:cs="Tahoma"/>
          <w:b/>
          <w:bCs/>
          <w:iCs/>
          <w:u w:val="single"/>
        </w:rPr>
        <w:t>LICITARA</w:t>
      </w:r>
    </w:p>
    <w:p w14:paraId="6EFCDA77" w14:textId="77777777" w:rsidR="00B325BE" w:rsidRPr="009353E5" w:rsidRDefault="00B325BE" w:rsidP="00B325BE">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B325BE" w:rsidRPr="009353E5" w14:paraId="07372A33" w14:textId="77777777" w:rsidTr="00B968D6">
        <w:tc>
          <w:tcPr>
            <w:tcW w:w="4428" w:type="dxa"/>
          </w:tcPr>
          <w:p w14:paraId="75560302" w14:textId="77777777" w:rsidR="00B325BE" w:rsidRPr="009353E5" w:rsidRDefault="00B325BE" w:rsidP="00B968D6">
            <w:pPr>
              <w:rPr>
                <w:rFonts w:asciiTheme="minorHAnsi" w:hAnsiTheme="minorHAnsi" w:cs="Tahoma"/>
                <w:b/>
                <w:bCs/>
                <w:i/>
                <w:iCs/>
              </w:rPr>
            </w:pPr>
          </w:p>
          <w:p w14:paraId="7FBE669F"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Naziv i adresa ponuditelja</w:t>
            </w:r>
          </w:p>
          <w:p w14:paraId="4673EE8D" w14:textId="77777777" w:rsidR="00B325BE" w:rsidRPr="009353E5" w:rsidRDefault="00B325BE" w:rsidP="00B968D6">
            <w:pPr>
              <w:rPr>
                <w:rFonts w:asciiTheme="minorHAnsi" w:hAnsiTheme="minorHAnsi" w:cs="Tahoma"/>
                <w:b/>
                <w:bCs/>
                <w:i/>
                <w:iCs/>
              </w:rPr>
            </w:pPr>
          </w:p>
        </w:tc>
        <w:tc>
          <w:tcPr>
            <w:tcW w:w="4428" w:type="dxa"/>
          </w:tcPr>
          <w:p w14:paraId="68937CC0" w14:textId="77777777" w:rsidR="00B325BE" w:rsidRPr="009353E5" w:rsidRDefault="00B325BE" w:rsidP="00B968D6">
            <w:pPr>
              <w:rPr>
                <w:rFonts w:asciiTheme="minorHAnsi" w:hAnsiTheme="minorHAnsi" w:cs="Tahoma"/>
                <w:i/>
                <w:iCs/>
              </w:rPr>
            </w:pPr>
          </w:p>
          <w:p w14:paraId="7D25B04E" w14:textId="77777777" w:rsidR="00B325BE" w:rsidRPr="009353E5" w:rsidRDefault="00B325BE" w:rsidP="00B968D6">
            <w:pPr>
              <w:rPr>
                <w:rFonts w:asciiTheme="minorHAnsi" w:hAnsiTheme="minorHAnsi" w:cs="Tahoma"/>
                <w:i/>
                <w:iCs/>
              </w:rPr>
            </w:pPr>
          </w:p>
          <w:p w14:paraId="29E9A962" w14:textId="77777777" w:rsidR="00B325BE" w:rsidRPr="009353E5" w:rsidRDefault="00B325BE" w:rsidP="00B968D6">
            <w:pPr>
              <w:rPr>
                <w:rFonts w:asciiTheme="minorHAnsi" w:hAnsiTheme="minorHAnsi" w:cs="Tahoma"/>
                <w:i/>
                <w:iCs/>
              </w:rPr>
            </w:pPr>
          </w:p>
          <w:p w14:paraId="0413D0A0" w14:textId="77777777" w:rsidR="00B325BE" w:rsidRPr="009353E5" w:rsidRDefault="00B325BE" w:rsidP="00B968D6">
            <w:pPr>
              <w:rPr>
                <w:rFonts w:asciiTheme="minorHAnsi" w:hAnsiTheme="minorHAnsi" w:cs="Tahoma"/>
                <w:i/>
                <w:iCs/>
              </w:rPr>
            </w:pPr>
          </w:p>
        </w:tc>
      </w:tr>
      <w:tr w:rsidR="00B325BE" w:rsidRPr="009353E5" w14:paraId="4A1A9B17" w14:textId="77777777" w:rsidTr="00B968D6">
        <w:tc>
          <w:tcPr>
            <w:tcW w:w="4428" w:type="dxa"/>
          </w:tcPr>
          <w:p w14:paraId="6A5A901C"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OIB</w:t>
            </w:r>
          </w:p>
        </w:tc>
        <w:tc>
          <w:tcPr>
            <w:tcW w:w="4428" w:type="dxa"/>
          </w:tcPr>
          <w:p w14:paraId="2F577B1C" w14:textId="77777777" w:rsidR="00B325BE" w:rsidRPr="009353E5" w:rsidRDefault="00B325BE" w:rsidP="00B968D6">
            <w:pPr>
              <w:rPr>
                <w:rFonts w:asciiTheme="minorHAnsi" w:hAnsiTheme="minorHAnsi" w:cs="Tahoma"/>
                <w:i/>
                <w:iCs/>
              </w:rPr>
            </w:pPr>
          </w:p>
        </w:tc>
      </w:tr>
      <w:tr w:rsidR="00B325BE" w:rsidRPr="009353E5" w14:paraId="03A1ADD4" w14:textId="77777777" w:rsidTr="00B968D6">
        <w:tc>
          <w:tcPr>
            <w:tcW w:w="4428" w:type="dxa"/>
          </w:tcPr>
          <w:p w14:paraId="79BCAADA"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Tel./faks:</w:t>
            </w:r>
          </w:p>
        </w:tc>
        <w:tc>
          <w:tcPr>
            <w:tcW w:w="4428" w:type="dxa"/>
          </w:tcPr>
          <w:p w14:paraId="55F363CE" w14:textId="77777777" w:rsidR="00B325BE" w:rsidRPr="009353E5" w:rsidRDefault="00B325BE" w:rsidP="00B968D6">
            <w:pPr>
              <w:rPr>
                <w:rFonts w:asciiTheme="minorHAnsi" w:hAnsiTheme="minorHAnsi" w:cs="Tahoma"/>
                <w:i/>
                <w:iCs/>
              </w:rPr>
            </w:pPr>
          </w:p>
          <w:p w14:paraId="7548C45A" w14:textId="77777777" w:rsidR="00B325BE" w:rsidRPr="009353E5" w:rsidRDefault="00B325BE" w:rsidP="00B968D6">
            <w:pPr>
              <w:rPr>
                <w:rFonts w:asciiTheme="minorHAnsi" w:hAnsiTheme="minorHAnsi" w:cs="Tahoma"/>
                <w:i/>
                <w:iCs/>
              </w:rPr>
            </w:pPr>
          </w:p>
        </w:tc>
      </w:tr>
      <w:tr w:rsidR="00B325BE" w:rsidRPr="009353E5" w14:paraId="256F5BB6" w14:textId="77777777" w:rsidTr="00B968D6">
        <w:tc>
          <w:tcPr>
            <w:tcW w:w="4428" w:type="dxa"/>
          </w:tcPr>
          <w:p w14:paraId="6C965EAD"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E-mail</w:t>
            </w:r>
          </w:p>
        </w:tc>
        <w:tc>
          <w:tcPr>
            <w:tcW w:w="4428" w:type="dxa"/>
          </w:tcPr>
          <w:p w14:paraId="5FBB09AF" w14:textId="77777777" w:rsidR="00B325BE" w:rsidRPr="009353E5" w:rsidRDefault="00B325BE" w:rsidP="00B968D6">
            <w:pPr>
              <w:rPr>
                <w:rFonts w:asciiTheme="minorHAnsi" w:hAnsiTheme="minorHAnsi" w:cs="Tahoma"/>
                <w:i/>
                <w:iCs/>
              </w:rPr>
            </w:pPr>
          </w:p>
        </w:tc>
      </w:tr>
      <w:tr w:rsidR="00B325BE" w:rsidRPr="009353E5" w14:paraId="52B32779" w14:textId="77777777" w:rsidTr="00B968D6">
        <w:tc>
          <w:tcPr>
            <w:tcW w:w="4428" w:type="dxa"/>
          </w:tcPr>
          <w:p w14:paraId="3C1E267D"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Ime i prezime odgovorne osobe</w:t>
            </w:r>
          </w:p>
          <w:p w14:paraId="6BB76D4A" w14:textId="77777777" w:rsidR="00B325BE" w:rsidRPr="009353E5" w:rsidRDefault="00B325BE" w:rsidP="00B968D6">
            <w:pPr>
              <w:rPr>
                <w:rFonts w:asciiTheme="minorHAnsi" w:hAnsiTheme="minorHAnsi" w:cs="Tahoma"/>
                <w:b/>
                <w:bCs/>
                <w:i/>
                <w:iCs/>
              </w:rPr>
            </w:pPr>
          </w:p>
        </w:tc>
        <w:tc>
          <w:tcPr>
            <w:tcW w:w="4428" w:type="dxa"/>
          </w:tcPr>
          <w:p w14:paraId="76E88E97" w14:textId="77777777" w:rsidR="00B325BE" w:rsidRPr="009353E5" w:rsidRDefault="00B325BE" w:rsidP="00B968D6">
            <w:pPr>
              <w:rPr>
                <w:rFonts w:asciiTheme="minorHAnsi" w:hAnsiTheme="minorHAnsi" w:cs="Tahoma"/>
                <w:i/>
                <w:iCs/>
              </w:rPr>
            </w:pPr>
          </w:p>
        </w:tc>
      </w:tr>
      <w:tr w:rsidR="00B325BE" w:rsidRPr="009353E5" w14:paraId="31C89E66" w14:textId="77777777" w:rsidTr="00B968D6">
        <w:tc>
          <w:tcPr>
            <w:tcW w:w="4428" w:type="dxa"/>
          </w:tcPr>
          <w:p w14:paraId="3DFE2719"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 xml:space="preserve">Osoba za kontakt </w:t>
            </w:r>
          </w:p>
          <w:p w14:paraId="5A2EB143" w14:textId="77777777" w:rsidR="00B325BE" w:rsidRPr="009353E5" w:rsidRDefault="00B325BE" w:rsidP="00B968D6">
            <w:pPr>
              <w:rPr>
                <w:rFonts w:asciiTheme="minorHAnsi" w:hAnsiTheme="minorHAnsi" w:cs="Tahoma"/>
                <w:b/>
                <w:bCs/>
                <w:i/>
                <w:iCs/>
              </w:rPr>
            </w:pPr>
          </w:p>
        </w:tc>
        <w:tc>
          <w:tcPr>
            <w:tcW w:w="4428" w:type="dxa"/>
          </w:tcPr>
          <w:p w14:paraId="4C53469C" w14:textId="77777777" w:rsidR="00B325BE" w:rsidRPr="009353E5" w:rsidRDefault="00B325BE" w:rsidP="00B968D6">
            <w:pPr>
              <w:rPr>
                <w:rFonts w:asciiTheme="minorHAnsi" w:hAnsiTheme="minorHAnsi" w:cs="Tahoma"/>
                <w:i/>
                <w:iCs/>
              </w:rPr>
            </w:pPr>
          </w:p>
        </w:tc>
      </w:tr>
      <w:tr w:rsidR="00B325BE" w:rsidRPr="009353E5" w14:paraId="5D7992EF" w14:textId="77777777" w:rsidTr="00B968D6">
        <w:tc>
          <w:tcPr>
            <w:tcW w:w="4428" w:type="dxa"/>
          </w:tcPr>
          <w:p w14:paraId="78716CB8"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3264BB7E" w14:textId="77777777" w:rsidR="00B325BE" w:rsidRPr="009353E5" w:rsidRDefault="007231D6" w:rsidP="009353E5">
            <w:pPr>
              <w:jc w:val="center"/>
              <w:rPr>
                <w:rFonts w:asciiTheme="minorHAnsi" w:hAnsiTheme="minorHAnsi" w:cs="Tahoma"/>
                <w:i/>
                <w:iCs/>
              </w:rPr>
            </w:pPr>
            <w:r w:rsidRPr="009353E5">
              <w:rPr>
                <w:rFonts w:asciiTheme="minorHAnsi" w:hAnsiTheme="minorHAnsi" w:cs="Tahoma"/>
                <w:i/>
                <w:iCs/>
              </w:rPr>
              <w:t>6</w:t>
            </w:r>
            <w:r w:rsidR="00B325BE" w:rsidRPr="009353E5">
              <w:rPr>
                <w:rFonts w:asciiTheme="minorHAnsi" w:hAnsiTheme="minorHAnsi" w:cs="Tahoma"/>
                <w:i/>
                <w:iCs/>
              </w:rPr>
              <w:t>0 dana</w:t>
            </w:r>
          </w:p>
        </w:tc>
      </w:tr>
      <w:tr w:rsidR="00B325BE" w:rsidRPr="009353E5" w14:paraId="200C3898" w14:textId="77777777" w:rsidTr="00B968D6">
        <w:tc>
          <w:tcPr>
            <w:tcW w:w="4428" w:type="dxa"/>
          </w:tcPr>
          <w:p w14:paraId="1C06C394"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4A89B5B2" w14:textId="77777777" w:rsidR="00B325BE" w:rsidRPr="009353E5" w:rsidRDefault="00B325BE" w:rsidP="00B968D6">
            <w:pPr>
              <w:rPr>
                <w:rFonts w:asciiTheme="minorHAnsi" w:hAnsiTheme="minorHAnsi" w:cs="Tahoma"/>
                <w:i/>
                <w:iCs/>
              </w:rPr>
            </w:pPr>
          </w:p>
        </w:tc>
      </w:tr>
      <w:tr w:rsidR="00B325BE" w:rsidRPr="009353E5" w14:paraId="5CB82B95" w14:textId="77777777" w:rsidTr="00B968D6">
        <w:tc>
          <w:tcPr>
            <w:tcW w:w="4428" w:type="dxa"/>
          </w:tcPr>
          <w:p w14:paraId="0FE3EB46" w14:textId="77777777" w:rsidR="00B325BE" w:rsidRPr="009353E5" w:rsidRDefault="00B325BE" w:rsidP="00B968D6">
            <w:pPr>
              <w:rPr>
                <w:rFonts w:asciiTheme="minorHAnsi" w:hAnsiTheme="minorHAnsi" w:cs="Tahoma"/>
                <w:bCs/>
                <w:i/>
                <w:iCs/>
              </w:rPr>
            </w:pPr>
            <w:r w:rsidRPr="009353E5">
              <w:rPr>
                <w:rFonts w:asciiTheme="minorHAnsi" w:hAnsiTheme="minorHAnsi" w:cs="Tahoma"/>
                <w:bCs/>
                <w:i/>
                <w:iCs/>
              </w:rPr>
              <w:t xml:space="preserve">Jedinična cijena po komadu bez PDV-a </w:t>
            </w:r>
          </w:p>
        </w:tc>
        <w:tc>
          <w:tcPr>
            <w:tcW w:w="4428" w:type="dxa"/>
          </w:tcPr>
          <w:p w14:paraId="35C59DEB" w14:textId="77777777" w:rsidR="00B325BE" w:rsidRPr="009353E5" w:rsidRDefault="00B325BE" w:rsidP="00B968D6">
            <w:pPr>
              <w:rPr>
                <w:rFonts w:asciiTheme="minorHAnsi" w:hAnsiTheme="minorHAnsi" w:cs="Tahoma"/>
                <w:i/>
                <w:iCs/>
                <w:sz w:val="22"/>
                <w:szCs w:val="22"/>
              </w:rPr>
            </w:pPr>
          </w:p>
          <w:p w14:paraId="794810C4" w14:textId="77777777" w:rsidR="00B325BE" w:rsidRPr="009353E5" w:rsidRDefault="00B325BE" w:rsidP="00B968D6">
            <w:pPr>
              <w:rPr>
                <w:rFonts w:asciiTheme="minorHAnsi" w:hAnsiTheme="minorHAnsi" w:cs="Tahoma"/>
                <w:i/>
                <w:iCs/>
                <w:sz w:val="22"/>
                <w:szCs w:val="22"/>
              </w:rPr>
            </w:pPr>
          </w:p>
        </w:tc>
      </w:tr>
      <w:tr w:rsidR="00B325BE" w:rsidRPr="009353E5" w14:paraId="55536E4A" w14:textId="77777777" w:rsidTr="00B968D6">
        <w:tc>
          <w:tcPr>
            <w:tcW w:w="4428" w:type="dxa"/>
          </w:tcPr>
          <w:p w14:paraId="206CE10D" w14:textId="77777777" w:rsidR="00B325BE" w:rsidRPr="009353E5" w:rsidRDefault="00B325BE" w:rsidP="00B968D6">
            <w:pPr>
              <w:rPr>
                <w:rFonts w:asciiTheme="minorHAnsi" w:hAnsiTheme="minorHAnsi" w:cs="Tahoma"/>
                <w:bCs/>
                <w:i/>
                <w:iCs/>
              </w:rPr>
            </w:pPr>
            <w:r w:rsidRPr="009353E5">
              <w:rPr>
                <w:rFonts w:asciiTheme="minorHAnsi" w:hAnsiTheme="minorHAnsi" w:cs="Tahoma"/>
                <w:bCs/>
                <w:i/>
                <w:iCs/>
              </w:rPr>
              <w:t>Ukupna količina</w:t>
            </w:r>
          </w:p>
        </w:tc>
        <w:tc>
          <w:tcPr>
            <w:tcW w:w="4428" w:type="dxa"/>
          </w:tcPr>
          <w:p w14:paraId="0C02751C" w14:textId="32DB76AC" w:rsidR="00B325BE" w:rsidRPr="009353E5" w:rsidRDefault="00E64EC8" w:rsidP="00B968D6">
            <w:pPr>
              <w:jc w:val="center"/>
              <w:rPr>
                <w:rFonts w:asciiTheme="minorHAnsi" w:hAnsiTheme="minorHAnsi" w:cs="Tahoma"/>
                <w:i/>
                <w:iCs/>
                <w:sz w:val="22"/>
                <w:szCs w:val="22"/>
              </w:rPr>
            </w:pPr>
            <w:r>
              <w:rPr>
                <w:rFonts w:asciiTheme="minorHAnsi" w:hAnsiTheme="minorHAnsi" w:cs="Tahoma"/>
                <w:i/>
                <w:iCs/>
                <w:sz w:val="22"/>
                <w:szCs w:val="22"/>
              </w:rPr>
              <w:t>6</w:t>
            </w:r>
            <w:r w:rsidR="00F00532">
              <w:rPr>
                <w:rFonts w:asciiTheme="minorHAnsi" w:hAnsiTheme="minorHAnsi" w:cs="Tahoma"/>
                <w:i/>
                <w:iCs/>
                <w:sz w:val="22"/>
                <w:szCs w:val="22"/>
              </w:rPr>
              <w:t xml:space="preserve">0 </w:t>
            </w:r>
            <w:r w:rsidR="00877080" w:rsidRPr="009353E5">
              <w:rPr>
                <w:rFonts w:asciiTheme="minorHAnsi" w:hAnsiTheme="minorHAnsi" w:cs="Tahoma"/>
                <w:i/>
                <w:iCs/>
                <w:sz w:val="22"/>
                <w:szCs w:val="22"/>
              </w:rPr>
              <w:t>0</w:t>
            </w:r>
            <w:r w:rsidR="00B325BE" w:rsidRPr="009353E5">
              <w:rPr>
                <w:rFonts w:asciiTheme="minorHAnsi" w:hAnsiTheme="minorHAnsi" w:cs="Tahoma"/>
                <w:i/>
                <w:iCs/>
                <w:sz w:val="22"/>
                <w:szCs w:val="22"/>
              </w:rPr>
              <w:t>00 kom</w:t>
            </w:r>
          </w:p>
        </w:tc>
      </w:tr>
      <w:tr w:rsidR="00B325BE" w:rsidRPr="009353E5" w14:paraId="339095BB" w14:textId="77777777" w:rsidTr="00B968D6">
        <w:tc>
          <w:tcPr>
            <w:tcW w:w="4428" w:type="dxa"/>
          </w:tcPr>
          <w:p w14:paraId="7CBAF2C8"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2B00E40F" w14:textId="77777777" w:rsidR="00B325BE" w:rsidRPr="009353E5" w:rsidRDefault="00B325BE" w:rsidP="00B968D6">
            <w:pPr>
              <w:rPr>
                <w:rFonts w:asciiTheme="minorHAnsi" w:hAnsiTheme="minorHAnsi" w:cs="Tahoma"/>
                <w:i/>
                <w:iCs/>
                <w:sz w:val="22"/>
                <w:szCs w:val="22"/>
              </w:rPr>
            </w:pPr>
          </w:p>
          <w:p w14:paraId="5C39E199" w14:textId="77777777" w:rsidR="00B325BE" w:rsidRPr="009353E5" w:rsidRDefault="00B325BE" w:rsidP="00B968D6">
            <w:pPr>
              <w:rPr>
                <w:rFonts w:asciiTheme="minorHAnsi" w:hAnsiTheme="minorHAnsi" w:cs="Tahoma"/>
                <w:i/>
                <w:iCs/>
                <w:sz w:val="22"/>
                <w:szCs w:val="22"/>
                <w:lang w:val="pl-PL"/>
              </w:rPr>
            </w:pPr>
          </w:p>
        </w:tc>
      </w:tr>
      <w:tr w:rsidR="00B325BE" w:rsidRPr="009353E5" w14:paraId="6E54908C" w14:textId="77777777" w:rsidTr="00B968D6">
        <w:tc>
          <w:tcPr>
            <w:tcW w:w="4428" w:type="dxa"/>
          </w:tcPr>
          <w:p w14:paraId="4CCCF708"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6E2DCE69" w14:textId="77777777" w:rsidR="00B325BE" w:rsidRPr="009353E5" w:rsidRDefault="00B325BE" w:rsidP="00B968D6">
            <w:pPr>
              <w:rPr>
                <w:rFonts w:asciiTheme="minorHAnsi" w:hAnsiTheme="minorHAnsi" w:cs="Tahoma"/>
                <w:i/>
                <w:iCs/>
                <w:lang w:val="pl-PL"/>
              </w:rPr>
            </w:pPr>
          </w:p>
        </w:tc>
      </w:tr>
      <w:tr w:rsidR="00B325BE" w:rsidRPr="009353E5" w14:paraId="7AA6643B" w14:textId="77777777" w:rsidTr="00B968D6">
        <w:tc>
          <w:tcPr>
            <w:tcW w:w="4428" w:type="dxa"/>
          </w:tcPr>
          <w:p w14:paraId="3D3A352F"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7D171C52" w14:textId="77777777" w:rsidR="00B325BE" w:rsidRPr="009353E5" w:rsidRDefault="00B325BE" w:rsidP="00B968D6">
            <w:pPr>
              <w:rPr>
                <w:rFonts w:asciiTheme="minorHAnsi" w:hAnsiTheme="minorHAnsi" w:cs="Tahoma"/>
                <w:i/>
                <w:iCs/>
                <w:lang w:val="pl-PL"/>
              </w:rPr>
            </w:pPr>
          </w:p>
        </w:tc>
      </w:tr>
      <w:tr w:rsidR="00B325BE" w:rsidRPr="009353E5" w14:paraId="3EDF6D28" w14:textId="77777777" w:rsidTr="00B968D6">
        <w:tc>
          <w:tcPr>
            <w:tcW w:w="4428" w:type="dxa"/>
          </w:tcPr>
          <w:p w14:paraId="5C6021BE"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6EFB6F08" w14:textId="77777777" w:rsidR="00B325BE" w:rsidRPr="009353E5" w:rsidRDefault="00B325BE" w:rsidP="00B968D6">
            <w:pPr>
              <w:rPr>
                <w:rFonts w:asciiTheme="minorHAnsi" w:hAnsiTheme="minorHAnsi" w:cs="Tahoma"/>
                <w:i/>
                <w:iCs/>
                <w:lang w:val="pl-PL"/>
              </w:rPr>
            </w:pPr>
          </w:p>
        </w:tc>
      </w:tr>
      <w:tr w:rsidR="00B325BE" w:rsidRPr="009353E5" w14:paraId="3CA68A16" w14:textId="77777777" w:rsidTr="00B968D6">
        <w:tc>
          <w:tcPr>
            <w:tcW w:w="4428" w:type="dxa"/>
          </w:tcPr>
          <w:p w14:paraId="1C6B7D10" w14:textId="77777777" w:rsidR="00B325BE" w:rsidRPr="009353E5" w:rsidRDefault="00B325BE" w:rsidP="00B968D6">
            <w:pPr>
              <w:rPr>
                <w:rFonts w:asciiTheme="minorHAnsi" w:hAnsiTheme="minorHAnsi" w:cs="Tahoma"/>
                <w:b/>
                <w:bCs/>
                <w:i/>
                <w:iCs/>
              </w:rPr>
            </w:pPr>
            <w:r w:rsidRPr="009353E5">
              <w:rPr>
                <w:rFonts w:asciiTheme="minorHAnsi" w:hAnsiTheme="minorHAnsi" w:cs="Tahoma"/>
                <w:b/>
                <w:bCs/>
                <w:i/>
                <w:iCs/>
              </w:rPr>
              <w:t>Ukupna cijena ponude ( s PDV-om) iskazana slovima</w:t>
            </w:r>
          </w:p>
          <w:p w14:paraId="62A98702" w14:textId="77777777" w:rsidR="00B325BE" w:rsidRPr="009353E5" w:rsidRDefault="00B325BE" w:rsidP="00B968D6">
            <w:pPr>
              <w:rPr>
                <w:rFonts w:asciiTheme="minorHAnsi" w:hAnsiTheme="minorHAnsi" w:cs="Tahoma"/>
                <w:b/>
                <w:bCs/>
                <w:i/>
                <w:iCs/>
              </w:rPr>
            </w:pPr>
          </w:p>
        </w:tc>
        <w:tc>
          <w:tcPr>
            <w:tcW w:w="4428" w:type="dxa"/>
          </w:tcPr>
          <w:p w14:paraId="1CAD3A69" w14:textId="77777777" w:rsidR="00B325BE" w:rsidRPr="009353E5" w:rsidRDefault="00B325BE" w:rsidP="00B968D6">
            <w:pPr>
              <w:rPr>
                <w:rFonts w:asciiTheme="minorHAnsi" w:hAnsiTheme="minorHAnsi" w:cs="Tahoma"/>
                <w:i/>
                <w:iCs/>
                <w:lang w:val="pl-PL"/>
              </w:rPr>
            </w:pPr>
          </w:p>
        </w:tc>
      </w:tr>
      <w:tr w:rsidR="009C0D1B" w14:paraId="083F2731" w14:textId="77777777" w:rsidTr="009C0D1B">
        <w:tc>
          <w:tcPr>
            <w:tcW w:w="4428" w:type="dxa"/>
            <w:tcBorders>
              <w:top w:val="single" w:sz="4" w:space="0" w:color="auto"/>
              <w:left w:val="single" w:sz="4" w:space="0" w:color="auto"/>
              <w:bottom w:val="single" w:sz="4" w:space="0" w:color="auto"/>
              <w:right w:val="single" w:sz="4" w:space="0" w:color="auto"/>
            </w:tcBorders>
          </w:tcPr>
          <w:p w14:paraId="035E80B5" w14:textId="77777777" w:rsidR="009C0D1B" w:rsidRDefault="009C0D1B">
            <w:pPr>
              <w:rPr>
                <w:rFonts w:asciiTheme="minorHAnsi" w:hAnsiTheme="minorHAnsi" w:cs="Tahoma"/>
                <w:b/>
                <w:bCs/>
                <w:i/>
                <w:iCs/>
              </w:rPr>
            </w:pPr>
            <w:r>
              <w:rPr>
                <w:rFonts w:asciiTheme="minorHAnsi" w:hAnsiTheme="minorHAnsi" w:cs="Tahoma"/>
                <w:b/>
                <w:bCs/>
                <w:i/>
                <w:iCs/>
              </w:rPr>
              <w:t>Rok isporuke (od dana potvrde uzorka/</w:t>
            </w:r>
            <w:proofErr w:type="spellStart"/>
            <w:r>
              <w:rPr>
                <w:rFonts w:asciiTheme="minorHAnsi" w:hAnsiTheme="minorHAnsi" w:cs="Tahoma"/>
                <w:b/>
                <w:bCs/>
                <w:i/>
                <w:iCs/>
              </w:rPr>
              <w:t>vizuala</w:t>
            </w:r>
            <w:proofErr w:type="spellEnd"/>
            <w:r>
              <w:rPr>
                <w:rFonts w:asciiTheme="minorHAnsi" w:hAnsiTheme="minorHAnsi" w:cs="Tahoma"/>
                <w:b/>
                <w:bCs/>
                <w:i/>
                <w:iCs/>
              </w:rPr>
              <w:t>)</w:t>
            </w:r>
          </w:p>
          <w:p w14:paraId="5B7C60F1" w14:textId="77777777" w:rsidR="009C0D1B" w:rsidRDefault="009C0D1B">
            <w:pPr>
              <w:rPr>
                <w:rFonts w:asciiTheme="minorHAnsi" w:hAnsiTheme="minorHAnsi" w:cs="Tahoma"/>
                <w:b/>
                <w:bCs/>
                <w:i/>
                <w:iCs/>
              </w:rPr>
            </w:pPr>
          </w:p>
        </w:tc>
        <w:tc>
          <w:tcPr>
            <w:tcW w:w="4428" w:type="dxa"/>
            <w:tcBorders>
              <w:top w:val="single" w:sz="4" w:space="0" w:color="auto"/>
              <w:left w:val="single" w:sz="4" w:space="0" w:color="auto"/>
              <w:bottom w:val="single" w:sz="4" w:space="0" w:color="auto"/>
              <w:right w:val="single" w:sz="4" w:space="0" w:color="auto"/>
            </w:tcBorders>
          </w:tcPr>
          <w:p w14:paraId="4D9FD870" w14:textId="77777777" w:rsidR="009C0D1B" w:rsidRDefault="009C0D1B">
            <w:pPr>
              <w:rPr>
                <w:rFonts w:asciiTheme="minorHAnsi" w:hAnsiTheme="minorHAnsi" w:cs="Tahoma"/>
                <w:i/>
                <w:iCs/>
                <w:lang w:val="pl-PL"/>
              </w:rPr>
            </w:pPr>
          </w:p>
        </w:tc>
      </w:tr>
    </w:tbl>
    <w:p w14:paraId="5C0C53D1" w14:textId="77777777" w:rsidR="00B325BE" w:rsidRPr="009353E5" w:rsidRDefault="00B325BE" w:rsidP="00B325BE">
      <w:pPr>
        <w:rPr>
          <w:rFonts w:asciiTheme="minorHAnsi" w:hAnsiTheme="minorHAnsi" w:cs="Tahoma"/>
          <w:b/>
          <w:bCs/>
          <w:iCs/>
          <w:lang w:val="pl-PL"/>
        </w:rPr>
      </w:pPr>
    </w:p>
    <w:p w14:paraId="5FF8735B" w14:textId="77777777" w:rsidR="00B325BE" w:rsidRPr="009353E5" w:rsidRDefault="00B325BE" w:rsidP="00B325BE">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596E629E" w14:textId="77777777" w:rsidR="00B325BE" w:rsidRPr="009353E5" w:rsidRDefault="00B325BE" w:rsidP="00B325BE">
      <w:pPr>
        <w:rPr>
          <w:rFonts w:asciiTheme="minorHAnsi" w:hAnsiTheme="minorHAnsi" w:cs="Tahoma"/>
          <w:b/>
          <w:bCs/>
          <w:iCs/>
          <w:lang w:val="pl-PL"/>
        </w:rPr>
      </w:pPr>
    </w:p>
    <w:p w14:paraId="7ACA2B33" w14:textId="77777777" w:rsidR="00B325BE" w:rsidRPr="009353E5" w:rsidRDefault="00B325BE" w:rsidP="00B325BE">
      <w:pPr>
        <w:rPr>
          <w:rFonts w:asciiTheme="minorHAnsi" w:hAnsiTheme="minorHAnsi" w:cs="Tahoma"/>
          <w:b/>
          <w:bCs/>
          <w:iCs/>
          <w:lang w:val="pl-PL"/>
        </w:rPr>
      </w:pPr>
    </w:p>
    <w:p w14:paraId="38E841A2" w14:textId="6F8F8A1C" w:rsidR="00B325BE" w:rsidRPr="009353E5" w:rsidRDefault="00B325BE" w:rsidP="00B325BE">
      <w:pPr>
        <w:jc w:val="both"/>
        <w:rPr>
          <w:rFonts w:asciiTheme="minorHAnsi" w:hAnsiTheme="minorHAnsi" w:cs="Tahoma"/>
          <w:b/>
          <w:bCs/>
          <w:i/>
          <w:iCs/>
          <w:lang w:val="pl-PL"/>
        </w:rPr>
      </w:pPr>
      <w:r w:rsidRPr="009353E5">
        <w:rPr>
          <w:rFonts w:asciiTheme="minorHAnsi" w:hAnsiTheme="minorHAnsi" w:cs="Tahoma"/>
          <w:b/>
          <w:bCs/>
          <w:i/>
          <w:iCs/>
          <w:lang w:val="pl-PL"/>
        </w:rPr>
        <w:t>U __</w:t>
      </w:r>
      <w:r w:rsidR="007231D6" w:rsidRPr="009353E5">
        <w:rPr>
          <w:rFonts w:asciiTheme="minorHAnsi" w:hAnsiTheme="minorHAnsi" w:cs="Tahoma"/>
          <w:b/>
          <w:bCs/>
          <w:i/>
          <w:iCs/>
          <w:lang w:val="pl-PL"/>
        </w:rPr>
        <w:t>___________ , ____ . ____ . 201</w:t>
      </w:r>
      <w:r w:rsidR="00F426A1">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412AB24D" w14:textId="77777777" w:rsidR="00B325BE" w:rsidRPr="009353E5" w:rsidRDefault="00B325BE" w:rsidP="00B325BE">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1E0714A2" w14:textId="77777777" w:rsidR="00B325BE" w:rsidRPr="009353E5" w:rsidRDefault="00784245" w:rsidP="00B325BE">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00B325BE" w:rsidRPr="009353E5">
        <w:rPr>
          <w:rFonts w:asciiTheme="minorHAnsi" w:hAnsiTheme="minorHAnsi" w:cs="Tahoma"/>
          <w:b/>
          <w:bCs/>
          <w:i/>
          <w:iCs/>
          <w:lang w:val="pl-PL"/>
        </w:rPr>
        <w:t>_______________________</w:t>
      </w:r>
    </w:p>
    <w:p w14:paraId="10AF4A78" w14:textId="77777777" w:rsidR="00B325BE" w:rsidRPr="009353E5" w:rsidRDefault="00B325BE" w:rsidP="00B325BE">
      <w:pPr>
        <w:jc w:val="both"/>
        <w:rPr>
          <w:rFonts w:asciiTheme="minorHAnsi" w:hAnsiTheme="minorHAnsi" w:cs="Tahoma"/>
          <w:b/>
          <w:bCs/>
          <w:i/>
          <w:iCs/>
        </w:rPr>
      </w:pPr>
    </w:p>
    <w:p w14:paraId="2FC8993D" w14:textId="77777777" w:rsidR="00B325BE" w:rsidRPr="009353E5" w:rsidRDefault="00B325BE" w:rsidP="00B325BE">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3DAB831D" w14:textId="77777777" w:rsidR="00B325BE" w:rsidRPr="009353E5" w:rsidRDefault="00B325BE" w:rsidP="00B325BE">
      <w:pPr>
        <w:jc w:val="both"/>
        <w:rPr>
          <w:rFonts w:asciiTheme="minorHAnsi" w:hAnsiTheme="minorHAnsi" w:cs="Tahoma"/>
          <w:b/>
          <w:bCs/>
          <w:i/>
          <w:iCs/>
          <w:lang w:val="pl-PL"/>
        </w:rPr>
      </w:pPr>
      <w:r w:rsidRPr="009353E5">
        <w:rPr>
          <w:rFonts w:asciiTheme="minorHAnsi" w:hAnsiTheme="minorHAnsi"/>
        </w:rPr>
        <w:br w:type="page"/>
      </w:r>
    </w:p>
    <w:p w14:paraId="77D1D416" w14:textId="77777777" w:rsidR="00B325BE" w:rsidRPr="009353E5" w:rsidRDefault="00B325BE" w:rsidP="00B325BE">
      <w:pPr>
        <w:spacing w:after="200" w:line="276" w:lineRule="auto"/>
        <w:jc w:val="both"/>
        <w:rPr>
          <w:rFonts w:asciiTheme="minorHAnsi" w:eastAsia="Calibri" w:hAnsiTheme="minorHAnsi" w:cs="Tahoma"/>
          <w:b/>
          <w:i/>
          <w:sz w:val="28"/>
          <w:szCs w:val="28"/>
          <w:u w:val="single"/>
          <w:lang w:eastAsia="en-US"/>
        </w:rPr>
      </w:pPr>
      <w:r w:rsidRPr="009353E5">
        <w:rPr>
          <w:rFonts w:asciiTheme="minorHAnsi" w:eastAsia="Calibri" w:hAnsiTheme="minorHAnsi" w:cs="Tahoma"/>
          <w:b/>
          <w:i/>
          <w:sz w:val="28"/>
          <w:szCs w:val="28"/>
          <w:u w:val="single"/>
          <w:lang w:eastAsia="en-US"/>
        </w:rPr>
        <w:lastRenderedPageBreak/>
        <w:t>Prilog 3.</w:t>
      </w:r>
    </w:p>
    <w:p w14:paraId="47C2470E" w14:textId="77777777" w:rsidR="00B325BE" w:rsidRPr="009353E5" w:rsidRDefault="00B325BE" w:rsidP="00B325BE">
      <w:pPr>
        <w:spacing w:after="200" w:line="276" w:lineRule="auto"/>
        <w:jc w:val="both"/>
        <w:rPr>
          <w:rFonts w:asciiTheme="minorHAnsi" w:eastAsia="Calibri" w:hAnsiTheme="minorHAnsi" w:cs="Tahoma"/>
          <w:lang w:eastAsia="en-US"/>
        </w:rPr>
      </w:pPr>
    </w:p>
    <w:p w14:paraId="032CAFB1" w14:textId="77777777" w:rsidR="00B325BE" w:rsidRPr="009353E5" w:rsidRDefault="00B325BE" w:rsidP="00B325BE">
      <w:pPr>
        <w:spacing w:after="200" w:line="276" w:lineRule="auto"/>
        <w:jc w:val="both"/>
        <w:rPr>
          <w:rFonts w:asciiTheme="minorHAnsi" w:eastAsia="Calibri" w:hAnsiTheme="minorHAnsi" w:cs="Tahoma"/>
          <w:lang w:eastAsia="en-US"/>
        </w:rPr>
      </w:pPr>
    </w:p>
    <w:p w14:paraId="645CD757" w14:textId="77777777" w:rsidR="00B325BE" w:rsidRPr="009353E5" w:rsidRDefault="00B325BE" w:rsidP="00B325BE">
      <w:pPr>
        <w:spacing w:after="200" w:line="276" w:lineRule="auto"/>
        <w:jc w:val="center"/>
        <w:rPr>
          <w:rFonts w:asciiTheme="minorHAnsi" w:eastAsia="Calibri" w:hAnsiTheme="minorHAnsi" w:cs="Tahoma"/>
          <w:b/>
          <w:lang w:eastAsia="en-US"/>
        </w:rPr>
      </w:pPr>
      <w:r w:rsidRPr="009353E5">
        <w:rPr>
          <w:rFonts w:asciiTheme="minorHAnsi" w:eastAsia="Calibri" w:hAnsiTheme="minorHAnsi" w:cs="Tahoma"/>
          <w:b/>
          <w:lang w:eastAsia="en-US"/>
        </w:rPr>
        <w:t>IZJAVA O ISTINITOSTI PODATAKA</w:t>
      </w:r>
    </w:p>
    <w:p w14:paraId="58BE0DBB" w14:textId="77777777" w:rsidR="00B325BE" w:rsidRPr="009353E5" w:rsidRDefault="00B325BE" w:rsidP="00B325BE">
      <w:pPr>
        <w:spacing w:after="200" w:line="276" w:lineRule="auto"/>
        <w:jc w:val="center"/>
        <w:rPr>
          <w:rFonts w:asciiTheme="minorHAnsi" w:eastAsia="Calibri" w:hAnsiTheme="minorHAnsi" w:cs="Tahoma"/>
          <w:lang w:eastAsia="en-US"/>
        </w:rPr>
      </w:pPr>
    </w:p>
    <w:p w14:paraId="0E21A9B6"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Predmet nabave: Nabava i isporuka licitara</w:t>
      </w:r>
    </w:p>
    <w:p w14:paraId="3C785860" w14:textId="77777777" w:rsidR="00B325BE" w:rsidRPr="009353E5" w:rsidRDefault="00B325BE" w:rsidP="00B325BE">
      <w:pPr>
        <w:spacing w:after="200" w:line="276" w:lineRule="auto"/>
        <w:jc w:val="both"/>
        <w:rPr>
          <w:rFonts w:asciiTheme="minorHAnsi" w:eastAsia="Calibri" w:hAnsiTheme="minorHAnsi" w:cs="Tahoma"/>
          <w:lang w:eastAsia="en-US"/>
        </w:rPr>
      </w:pPr>
    </w:p>
    <w:p w14:paraId="6FE3299F"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Evidencijski broj nabave:___________________</w:t>
      </w:r>
    </w:p>
    <w:p w14:paraId="78C0B54A"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Naziv ponuditelja:__________________________________________________</w:t>
      </w:r>
    </w:p>
    <w:p w14:paraId="13F7D3E4"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Sjedište:__________________________________________________________</w:t>
      </w:r>
    </w:p>
    <w:p w14:paraId="25889CFC"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OIB:</w:t>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t>_____________________________________________________________</w:t>
      </w:r>
    </w:p>
    <w:p w14:paraId="04FB2A25" w14:textId="77777777" w:rsidR="00B325BE" w:rsidRPr="009353E5" w:rsidRDefault="00B325BE" w:rsidP="00B325BE">
      <w:pPr>
        <w:spacing w:after="200" w:line="276" w:lineRule="auto"/>
        <w:jc w:val="both"/>
        <w:rPr>
          <w:rFonts w:asciiTheme="minorHAnsi" w:eastAsia="Calibri" w:hAnsiTheme="minorHAnsi" w:cs="Tahoma"/>
          <w:lang w:eastAsia="en-US"/>
        </w:rPr>
      </w:pPr>
    </w:p>
    <w:p w14:paraId="328C8291"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14:paraId="5379C632" w14:textId="77777777" w:rsidR="00B325BE" w:rsidRPr="009353E5" w:rsidRDefault="00B325BE" w:rsidP="00B325BE">
      <w:pPr>
        <w:spacing w:after="200" w:line="276" w:lineRule="auto"/>
        <w:jc w:val="both"/>
        <w:rPr>
          <w:rFonts w:asciiTheme="minorHAnsi" w:eastAsia="Calibri" w:hAnsiTheme="minorHAnsi" w:cs="Tahoma"/>
          <w:lang w:eastAsia="en-US"/>
        </w:rPr>
      </w:pPr>
    </w:p>
    <w:p w14:paraId="01B55DFC" w14:textId="77777777" w:rsidR="00B325BE" w:rsidRPr="009353E5" w:rsidRDefault="00B325BE" w:rsidP="00B325BE">
      <w:pPr>
        <w:spacing w:after="200" w:line="276" w:lineRule="auto"/>
        <w:jc w:val="both"/>
        <w:rPr>
          <w:rFonts w:asciiTheme="minorHAnsi" w:eastAsia="Calibri" w:hAnsiTheme="minorHAnsi" w:cs="Tahoma"/>
          <w:lang w:eastAsia="en-US"/>
        </w:rPr>
      </w:pPr>
    </w:p>
    <w:p w14:paraId="25E33CA7"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p>
    <w:p w14:paraId="199A9DAD" w14:textId="77777777" w:rsidR="00B325BE" w:rsidRPr="009353E5" w:rsidRDefault="00B325BE" w:rsidP="00B325BE">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Ovlaštena osoba ponuditelja:</w:t>
      </w:r>
    </w:p>
    <w:p w14:paraId="5B9FB982" w14:textId="77777777" w:rsidR="005039D8" w:rsidRPr="009353E5" w:rsidRDefault="00B60B82">
      <w:pPr>
        <w:rPr>
          <w:rFonts w:asciiTheme="minorHAnsi" w:hAnsiTheme="minorHAnsi"/>
        </w:rPr>
      </w:pPr>
    </w:p>
    <w:sectPr w:rsidR="005039D8" w:rsidRPr="00935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C12"/>
    <w:multiLevelType w:val="hybridMultilevel"/>
    <w:tmpl w:val="D4601086"/>
    <w:lvl w:ilvl="0" w:tplc="33C6C33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9363E7"/>
    <w:multiLevelType w:val="hybridMultilevel"/>
    <w:tmpl w:val="AEEC1EA2"/>
    <w:lvl w:ilvl="0" w:tplc="132E3BAE">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F01537"/>
    <w:multiLevelType w:val="hybridMultilevel"/>
    <w:tmpl w:val="C5A4CA22"/>
    <w:lvl w:ilvl="0" w:tplc="366AD4F8">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6390223"/>
    <w:multiLevelType w:val="hybridMultilevel"/>
    <w:tmpl w:val="E8B85AD2"/>
    <w:lvl w:ilvl="0" w:tplc="B204DF7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E442CDE"/>
    <w:multiLevelType w:val="hybridMultilevel"/>
    <w:tmpl w:val="A0C08DE4"/>
    <w:lvl w:ilvl="0" w:tplc="34E830CE">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6" w15:restartNumberingAfterBreak="0">
    <w:nsid w:val="314D086F"/>
    <w:multiLevelType w:val="hybridMultilevel"/>
    <w:tmpl w:val="1A184B04"/>
    <w:lvl w:ilvl="0" w:tplc="270E870C">
      <w:start w:val="1"/>
      <w:numFmt w:val="decimal"/>
      <w:lvlText w:val="%1."/>
      <w:lvlJc w:val="left"/>
      <w:pPr>
        <w:tabs>
          <w:tab w:val="num" w:pos="709"/>
        </w:tabs>
        <w:ind w:left="709"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FA1623"/>
    <w:multiLevelType w:val="hybridMultilevel"/>
    <w:tmpl w:val="A18CE4E6"/>
    <w:lvl w:ilvl="0" w:tplc="11D8F33A">
      <w:start w:val="1"/>
      <w:numFmt w:val="decimal"/>
      <w:lvlText w:val="%1."/>
      <w:lvlJc w:val="left"/>
      <w:pPr>
        <w:ind w:left="1080" w:hanging="360"/>
      </w:pPr>
      <w:rPr>
        <w:rFonts w:hint="default"/>
        <w:b w:val="0"/>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182407C"/>
    <w:multiLevelType w:val="hybridMultilevel"/>
    <w:tmpl w:val="3A427FC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3134680"/>
    <w:multiLevelType w:val="hybridMultilevel"/>
    <w:tmpl w:val="E466A214"/>
    <w:lvl w:ilvl="0" w:tplc="329E3F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69E071EB"/>
    <w:multiLevelType w:val="hybridMultilevel"/>
    <w:tmpl w:val="1B4C785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6D9F3989"/>
    <w:multiLevelType w:val="hybridMultilevel"/>
    <w:tmpl w:val="13EC986E"/>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0C1B06"/>
    <w:multiLevelType w:val="hybridMultilevel"/>
    <w:tmpl w:val="B66E3418"/>
    <w:lvl w:ilvl="0" w:tplc="0409000F">
      <w:start w:val="1"/>
      <w:numFmt w:val="decimal"/>
      <w:lvlText w:val="%1."/>
      <w:lvlJc w:val="left"/>
      <w:pPr>
        <w:tabs>
          <w:tab w:val="num" w:pos="720"/>
        </w:tabs>
        <w:ind w:left="720" w:hanging="360"/>
      </w:pPr>
      <w:rPr>
        <w:rFonts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14"/>
  </w:num>
  <w:num w:numId="5">
    <w:abstractNumId w:val="12"/>
  </w:num>
  <w:num w:numId="6">
    <w:abstractNumId w:val="1"/>
  </w:num>
  <w:num w:numId="7">
    <w:abstractNumId w:val="3"/>
  </w:num>
  <w:num w:numId="8">
    <w:abstractNumId w:val="13"/>
  </w:num>
  <w:num w:numId="9">
    <w:abstractNumId w:val="10"/>
  </w:num>
  <w:num w:numId="10">
    <w:abstractNumId w:val="2"/>
  </w:num>
  <w:num w:numId="11">
    <w:abstractNumId w:val="7"/>
  </w:num>
  <w:num w:numId="12">
    <w:abstractNumId w:val="16"/>
  </w:num>
  <w:num w:numId="13">
    <w:abstractNumId w:val="0"/>
  </w:num>
  <w:num w:numId="14">
    <w:abstractNumId w:val="11"/>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BE"/>
    <w:rsid w:val="00002ED3"/>
    <w:rsid w:val="000224E3"/>
    <w:rsid w:val="00025EEE"/>
    <w:rsid w:val="00027C77"/>
    <w:rsid w:val="00031605"/>
    <w:rsid w:val="00032BDF"/>
    <w:rsid w:val="0003316E"/>
    <w:rsid w:val="00040BCC"/>
    <w:rsid w:val="00046C5E"/>
    <w:rsid w:val="0005786E"/>
    <w:rsid w:val="00062601"/>
    <w:rsid w:val="00074FF4"/>
    <w:rsid w:val="0008025F"/>
    <w:rsid w:val="000804A9"/>
    <w:rsid w:val="00080896"/>
    <w:rsid w:val="0008322E"/>
    <w:rsid w:val="00083F17"/>
    <w:rsid w:val="000A0710"/>
    <w:rsid w:val="000A300E"/>
    <w:rsid w:val="000B17FE"/>
    <w:rsid w:val="000C39B3"/>
    <w:rsid w:val="000D5883"/>
    <w:rsid w:val="000D762E"/>
    <w:rsid w:val="000E16A3"/>
    <w:rsid w:val="000F2A61"/>
    <w:rsid w:val="001036EE"/>
    <w:rsid w:val="001124DF"/>
    <w:rsid w:val="0011340E"/>
    <w:rsid w:val="001156EF"/>
    <w:rsid w:val="00116024"/>
    <w:rsid w:val="0012179C"/>
    <w:rsid w:val="001224B9"/>
    <w:rsid w:val="00124888"/>
    <w:rsid w:val="00124CEC"/>
    <w:rsid w:val="001271FE"/>
    <w:rsid w:val="00127C8B"/>
    <w:rsid w:val="001306DB"/>
    <w:rsid w:val="00131F6E"/>
    <w:rsid w:val="00132F81"/>
    <w:rsid w:val="00140564"/>
    <w:rsid w:val="001437FF"/>
    <w:rsid w:val="00156654"/>
    <w:rsid w:val="00160D38"/>
    <w:rsid w:val="001676DF"/>
    <w:rsid w:val="00167E5F"/>
    <w:rsid w:val="0017157C"/>
    <w:rsid w:val="00173CB9"/>
    <w:rsid w:val="001868C9"/>
    <w:rsid w:val="00190EE8"/>
    <w:rsid w:val="0019560F"/>
    <w:rsid w:val="00195BE8"/>
    <w:rsid w:val="001A3634"/>
    <w:rsid w:val="001A3864"/>
    <w:rsid w:val="001B66C5"/>
    <w:rsid w:val="001D263D"/>
    <w:rsid w:val="001E01E5"/>
    <w:rsid w:val="001E6287"/>
    <w:rsid w:val="001F28E4"/>
    <w:rsid w:val="001F32CA"/>
    <w:rsid w:val="001F614B"/>
    <w:rsid w:val="002024D0"/>
    <w:rsid w:val="002033D2"/>
    <w:rsid w:val="00205B18"/>
    <w:rsid w:val="00213321"/>
    <w:rsid w:val="0022186C"/>
    <w:rsid w:val="00226D40"/>
    <w:rsid w:val="00234985"/>
    <w:rsid w:val="00236BCB"/>
    <w:rsid w:val="00243CE7"/>
    <w:rsid w:val="0025433B"/>
    <w:rsid w:val="00256A70"/>
    <w:rsid w:val="00257514"/>
    <w:rsid w:val="00260810"/>
    <w:rsid w:val="00260F3F"/>
    <w:rsid w:val="002662BD"/>
    <w:rsid w:val="00266BBF"/>
    <w:rsid w:val="002721AE"/>
    <w:rsid w:val="0027337D"/>
    <w:rsid w:val="002767C2"/>
    <w:rsid w:val="00282685"/>
    <w:rsid w:val="00284502"/>
    <w:rsid w:val="002858AF"/>
    <w:rsid w:val="002878D1"/>
    <w:rsid w:val="00292AA3"/>
    <w:rsid w:val="002942B5"/>
    <w:rsid w:val="00294D2F"/>
    <w:rsid w:val="0029587B"/>
    <w:rsid w:val="002A02E1"/>
    <w:rsid w:val="002A3F3E"/>
    <w:rsid w:val="002B00AC"/>
    <w:rsid w:val="002B26E7"/>
    <w:rsid w:val="002B4740"/>
    <w:rsid w:val="002C04FA"/>
    <w:rsid w:val="002C4953"/>
    <w:rsid w:val="002C5557"/>
    <w:rsid w:val="002C5E51"/>
    <w:rsid w:val="002E12DE"/>
    <w:rsid w:val="002E3BB9"/>
    <w:rsid w:val="002F0D01"/>
    <w:rsid w:val="002F360A"/>
    <w:rsid w:val="002F371E"/>
    <w:rsid w:val="002F4A78"/>
    <w:rsid w:val="0030630D"/>
    <w:rsid w:val="003112CB"/>
    <w:rsid w:val="00322BB8"/>
    <w:rsid w:val="00324CE9"/>
    <w:rsid w:val="003320D2"/>
    <w:rsid w:val="003360CB"/>
    <w:rsid w:val="00337F6E"/>
    <w:rsid w:val="0034029B"/>
    <w:rsid w:val="00345FA2"/>
    <w:rsid w:val="003462F9"/>
    <w:rsid w:val="00347A13"/>
    <w:rsid w:val="00352DC0"/>
    <w:rsid w:val="00360961"/>
    <w:rsid w:val="00360C1B"/>
    <w:rsid w:val="00361B76"/>
    <w:rsid w:val="00366A58"/>
    <w:rsid w:val="00371850"/>
    <w:rsid w:val="00371CAC"/>
    <w:rsid w:val="00374446"/>
    <w:rsid w:val="0037526A"/>
    <w:rsid w:val="00382044"/>
    <w:rsid w:val="00387E0A"/>
    <w:rsid w:val="00395E41"/>
    <w:rsid w:val="00396E83"/>
    <w:rsid w:val="003A4DFB"/>
    <w:rsid w:val="003B1DF9"/>
    <w:rsid w:val="003B7058"/>
    <w:rsid w:val="003C13BF"/>
    <w:rsid w:val="003C5AFE"/>
    <w:rsid w:val="003D0C96"/>
    <w:rsid w:val="003D1164"/>
    <w:rsid w:val="003D14C4"/>
    <w:rsid w:val="003D77BB"/>
    <w:rsid w:val="003E284E"/>
    <w:rsid w:val="003E587A"/>
    <w:rsid w:val="003F225B"/>
    <w:rsid w:val="003F2B53"/>
    <w:rsid w:val="003F41BC"/>
    <w:rsid w:val="003F790B"/>
    <w:rsid w:val="00401F45"/>
    <w:rsid w:val="00406288"/>
    <w:rsid w:val="004206D2"/>
    <w:rsid w:val="00424830"/>
    <w:rsid w:val="0042488D"/>
    <w:rsid w:val="00430CA4"/>
    <w:rsid w:val="004452C4"/>
    <w:rsid w:val="0045247B"/>
    <w:rsid w:val="00454E24"/>
    <w:rsid w:val="00460C2C"/>
    <w:rsid w:val="00461700"/>
    <w:rsid w:val="004727F9"/>
    <w:rsid w:val="00474D6C"/>
    <w:rsid w:val="00480AB4"/>
    <w:rsid w:val="004851C5"/>
    <w:rsid w:val="00485461"/>
    <w:rsid w:val="0049224C"/>
    <w:rsid w:val="00493549"/>
    <w:rsid w:val="0049432F"/>
    <w:rsid w:val="00496D86"/>
    <w:rsid w:val="004A0364"/>
    <w:rsid w:val="004A041B"/>
    <w:rsid w:val="004B4842"/>
    <w:rsid w:val="004B5813"/>
    <w:rsid w:val="004B5F97"/>
    <w:rsid w:val="004C1DE3"/>
    <w:rsid w:val="004C21A9"/>
    <w:rsid w:val="004C356C"/>
    <w:rsid w:val="004C5AAE"/>
    <w:rsid w:val="004D0582"/>
    <w:rsid w:val="004D29FE"/>
    <w:rsid w:val="004D6735"/>
    <w:rsid w:val="004F3928"/>
    <w:rsid w:val="005070E1"/>
    <w:rsid w:val="00512CFE"/>
    <w:rsid w:val="005257A1"/>
    <w:rsid w:val="00525C04"/>
    <w:rsid w:val="0053210F"/>
    <w:rsid w:val="00532D79"/>
    <w:rsid w:val="005414E5"/>
    <w:rsid w:val="0054333A"/>
    <w:rsid w:val="00543FEC"/>
    <w:rsid w:val="00551A77"/>
    <w:rsid w:val="0055333E"/>
    <w:rsid w:val="00553C48"/>
    <w:rsid w:val="00556C51"/>
    <w:rsid w:val="00561CC4"/>
    <w:rsid w:val="005650A6"/>
    <w:rsid w:val="00566B6E"/>
    <w:rsid w:val="00573798"/>
    <w:rsid w:val="00573BE9"/>
    <w:rsid w:val="00580D9F"/>
    <w:rsid w:val="00582F9A"/>
    <w:rsid w:val="005832DB"/>
    <w:rsid w:val="00585FAB"/>
    <w:rsid w:val="00591CDF"/>
    <w:rsid w:val="0059356B"/>
    <w:rsid w:val="00597118"/>
    <w:rsid w:val="005C3A74"/>
    <w:rsid w:val="005D1304"/>
    <w:rsid w:val="005D3A1C"/>
    <w:rsid w:val="005E03DE"/>
    <w:rsid w:val="005E7161"/>
    <w:rsid w:val="005F3238"/>
    <w:rsid w:val="005F4365"/>
    <w:rsid w:val="005F46FA"/>
    <w:rsid w:val="005F64FC"/>
    <w:rsid w:val="006043FE"/>
    <w:rsid w:val="00605F27"/>
    <w:rsid w:val="00614A2F"/>
    <w:rsid w:val="006227D9"/>
    <w:rsid w:val="00625B62"/>
    <w:rsid w:val="00630986"/>
    <w:rsid w:val="00631B97"/>
    <w:rsid w:val="00641777"/>
    <w:rsid w:val="006563FF"/>
    <w:rsid w:val="0066788D"/>
    <w:rsid w:val="00667ECC"/>
    <w:rsid w:val="00672536"/>
    <w:rsid w:val="00676913"/>
    <w:rsid w:val="00680892"/>
    <w:rsid w:val="00681068"/>
    <w:rsid w:val="0068456C"/>
    <w:rsid w:val="00686BFE"/>
    <w:rsid w:val="00691A85"/>
    <w:rsid w:val="00691C91"/>
    <w:rsid w:val="006A1326"/>
    <w:rsid w:val="006A6819"/>
    <w:rsid w:val="006A7201"/>
    <w:rsid w:val="006B3A76"/>
    <w:rsid w:val="006B79DE"/>
    <w:rsid w:val="006C1FBF"/>
    <w:rsid w:val="006D2586"/>
    <w:rsid w:val="006D4063"/>
    <w:rsid w:val="006D4F40"/>
    <w:rsid w:val="006E200B"/>
    <w:rsid w:val="006E2025"/>
    <w:rsid w:val="006F3A7B"/>
    <w:rsid w:val="006F3E6A"/>
    <w:rsid w:val="006F645C"/>
    <w:rsid w:val="00701FF0"/>
    <w:rsid w:val="007061C8"/>
    <w:rsid w:val="00706424"/>
    <w:rsid w:val="00710F0E"/>
    <w:rsid w:val="00713748"/>
    <w:rsid w:val="00715CE9"/>
    <w:rsid w:val="007231D6"/>
    <w:rsid w:val="00724E29"/>
    <w:rsid w:val="00731912"/>
    <w:rsid w:val="00736B47"/>
    <w:rsid w:val="00737B9E"/>
    <w:rsid w:val="00740F12"/>
    <w:rsid w:val="007445F6"/>
    <w:rsid w:val="00744F24"/>
    <w:rsid w:val="00747BE6"/>
    <w:rsid w:val="00784245"/>
    <w:rsid w:val="00784932"/>
    <w:rsid w:val="00785263"/>
    <w:rsid w:val="007910AA"/>
    <w:rsid w:val="007962AC"/>
    <w:rsid w:val="007A5F79"/>
    <w:rsid w:val="007B1869"/>
    <w:rsid w:val="007B1E6D"/>
    <w:rsid w:val="007B6FBA"/>
    <w:rsid w:val="007C1665"/>
    <w:rsid w:val="007C4D91"/>
    <w:rsid w:val="007D2A19"/>
    <w:rsid w:val="007D51A0"/>
    <w:rsid w:val="007D6501"/>
    <w:rsid w:val="007E1A1C"/>
    <w:rsid w:val="007E31F0"/>
    <w:rsid w:val="007F197A"/>
    <w:rsid w:val="007F2115"/>
    <w:rsid w:val="007F38EE"/>
    <w:rsid w:val="00815206"/>
    <w:rsid w:val="00817D25"/>
    <w:rsid w:val="00825DC3"/>
    <w:rsid w:val="008345D9"/>
    <w:rsid w:val="00840082"/>
    <w:rsid w:val="00841E79"/>
    <w:rsid w:val="00842C79"/>
    <w:rsid w:val="008437F8"/>
    <w:rsid w:val="00845404"/>
    <w:rsid w:val="00846532"/>
    <w:rsid w:val="00852953"/>
    <w:rsid w:val="008563F1"/>
    <w:rsid w:val="00857E9F"/>
    <w:rsid w:val="00864A7B"/>
    <w:rsid w:val="00870C03"/>
    <w:rsid w:val="00877080"/>
    <w:rsid w:val="00880159"/>
    <w:rsid w:val="00881E91"/>
    <w:rsid w:val="00894ACC"/>
    <w:rsid w:val="0089698D"/>
    <w:rsid w:val="008A2601"/>
    <w:rsid w:val="008B15D3"/>
    <w:rsid w:val="008B29B8"/>
    <w:rsid w:val="008B2DC8"/>
    <w:rsid w:val="008B7CC4"/>
    <w:rsid w:val="008C06E2"/>
    <w:rsid w:val="008C66CC"/>
    <w:rsid w:val="008D4627"/>
    <w:rsid w:val="008D4B80"/>
    <w:rsid w:val="008F6860"/>
    <w:rsid w:val="008F6FF3"/>
    <w:rsid w:val="008F753A"/>
    <w:rsid w:val="00906347"/>
    <w:rsid w:val="00920B27"/>
    <w:rsid w:val="00926E7D"/>
    <w:rsid w:val="009353E5"/>
    <w:rsid w:val="00935D61"/>
    <w:rsid w:val="00942A36"/>
    <w:rsid w:val="009470E7"/>
    <w:rsid w:val="009537AC"/>
    <w:rsid w:val="00956D0B"/>
    <w:rsid w:val="009572B9"/>
    <w:rsid w:val="009636C5"/>
    <w:rsid w:val="00965D86"/>
    <w:rsid w:val="00966D66"/>
    <w:rsid w:val="009716F4"/>
    <w:rsid w:val="00972EAD"/>
    <w:rsid w:val="009803CD"/>
    <w:rsid w:val="00981000"/>
    <w:rsid w:val="00985258"/>
    <w:rsid w:val="009A28B8"/>
    <w:rsid w:val="009A3C95"/>
    <w:rsid w:val="009A731A"/>
    <w:rsid w:val="009B519A"/>
    <w:rsid w:val="009C0D1B"/>
    <w:rsid w:val="009C1034"/>
    <w:rsid w:val="009D2DE3"/>
    <w:rsid w:val="009E34B0"/>
    <w:rsid w:val="009E5835"/>
    <w:rsid w:val="009E6E48"/>
    <w:rsid w:val="009F1CC9"/>
    <w:rsid w:val="009F480B"/>
    <w:rsid w:val="009F6F6C"/>
    <w:rsid w:val="00A04058"/>
    <w:rsid w:val="00A06299"/>
    <w:rsid w:val="00A133A0"/>
    <w:rsid w:val="00A15CF5"/>
    <w:rsid w:val="00A240FD"/>
    <w:rsid w:val="00A326A7"/>
    <w:rsid w:val="00A42DDF"/>
    <w:rsid w:val="00A5231E"/>
    <w:rsid w:val="00A5748D"/>
    <w:rsid w:val="00A64133"/>
    <w:rsid w:val="00A65C52"/>
    <w:rsid w:val="00A70892"/>
    <w:rsid w:val="00A749D3"/>
    <w:rsid w:val="00A76F3A"/>
    <w:rsid w:val="00A8322E"/>
    <w:rsid w:val="00A84FF4"/>
    <w:rsid w:val="00A85D7E"/>
    <w:rsid w:val="00A8674E"/>
    <w:rsid w:val="00A96457"/>
    <w:rsid w:val="00AA1098"/>
    <w:rsid w:val="00AA22C0"/>
    <w:rsid w:val="00AA4619"/>
    <w:rsid w:val="00AA67DC"/>
    <w:rsid w:val="00AB6878"/>
    <w:rsid w:val="00AC3896"/>
    <w:rsid w:val="00AC6E59"/>
    <w:rsid w:val="00AF42A5"/>
    <w:rsid w:val="00AF65DC"/>
    <w:rsid w:val="00B05439"/>
    <w:rsid w:val="00B0628B"/>
    <w:rsid w:val="00B159CE"/>
    <w:rsid w:val="00B20FBE"/>
    <w:rsid w:val="00B25B77"/>
    <w:rsid w:val="00B2627C"/>
    <w:rsid w:val="00B310C9"/>
    <w:rsid w:val="00B325BE"/>
    <w:rsid w:val="00B35DE6"/>
    <w:rsid w:val="00B41A73"/>
    <w:rsid w:val="00B44FDA"/>
    <w:rsid w:val="00B45E8E"/>
    <w:rsid w:val="00B50ECC"/>
    <w:rsid w:val="00B51F52"/>
    <w:rsid w:val="00B5685F"/>
    <w:rsid w:val="00B60B82"/>
    <w:rsid w:val="00B65E38"/>
    <w:rsid w:val="00B721AD"/>
    <w:rsid w:val="00B7235A"/>
    <w:rsid w:val="00B72EF3"/>
    <w:rsid w:val="00B732C9"/>
    <w:rsid w:val="00B84D0B"/>
    <w:rsid w:val="00B85216"/>
    <w:rsid w:val="00B9612A"/>
    <w:rsid w:val="00BA0D47"/>
    <w:rsid w:val="00BA1092"/>
    <w:rsid w:val="00BA11CA"/>
    <w:rsid w:val="00BB0FE9"/>
    <w:rsid w:val="00BB4788"/>
    <w:rsid w:val="00BB79E8"/>
    <w:rsid w:val="00BC011B"/>
    <w:rsid w:val="00BC4C59"/>
    <w:rsid w:val="00BD4E6B"/>
    <w:rsid w:val="00BE03E5"/>
    <w:rsid w:val="00BE7D4C"/>
    <w:rsid w:val="00BF2D7B"/>
    <w:rsid w:val="00C10D83"/>
    <w:rsid w:val="00C11998"/>
    <w:rsid w:val="00C21175"/>
    <w:rsid w:val="00C23E19"/>
    <w:rsid w:val="00C30169"/>
    <w:rsid w:val="00C309AC"/>
    <w:rsid w:val="00C32B4C"/>
    <w:rsid w:val="00C32C1C"/>
    <w:rsid w:val="00C35119"/>
    <w:rsid w:val="00C36775"/>
    <w:rsid w:val="00C42BCF"/>
    <w:rsid w:val="00C45E16"/>
    <w:rsid w:val="00C52F92"/>
    <w:rsid w:val="00C660C2"/>
    <w:rsid w:val="00C72FC2"/>
    <w:rsid w:val="00C73A47"/>
    <w:rsid w:val="00C74B6F"/>
    <w:rsid w:val="00C8035B"/>
    <w:rsid w:val="00C80C99"/>
    <w:rsid w:val="00C82686"/>
    <w:rsid w:val="00C92628"/>
    <w:rsid w:val="00C92B1A"/>
    <w:rsid w:val="00C97307"/>
    <w:rsid w:val="00CA12F3"/>
    <w:rsid w:val="00CA2579"/>
    <w:rsid w:val="00CA616E"/>
    <w:rsid w:val="00CA7745"/>
    <w:rsid w:val="00CB03A8"/>
    <w:rsid w:val="00CB1416"/>
    <w:rsid w:val="00CB5BA1"/>
    <w:rsid w:val="00CB6ADA"/>
    <w:rsid w:val="00CC5108"/>
    <w:rsid w:val="00CD47D2"/>
    <w:rsid w:val="00CD60AE"/>
    <w:rsid w:val="00CE16E1"/>
    <w:rsid w:val="00CE6AFC"/>
    <w:rsid w:val="00CE6EA4"/>
    <w:rsid w:val="00CF0263"/>
    <w:rsid w:val="00D00149"/>
    <w:rsid w:val="00D0058D"/>
    <w:rsid w:val="00D01BF1"/>
    <w:rsid w:val="00D05F24"/>
    <w:rsid w:val="00D13C56"/>
    <w:rsid w:val="00D14B0C"/>
    <w:rsid w:val="00D210C3"/>
    <w:rsid w:val="00D2652F"/>
    <w:rsid w:val="00D3011D"/>
    <w:rsid w:val="00D35359"/>
    <w:rsid w:val="00D41D91"/>
    <w:rsid w:val="00D47593"/>
    <w:rsid w:val="00D5277D"/>
    <w:rsid w:val="00D53F3E"/>
    <w:rsid w:val="00D60723"/>
    <w:rsid w:val="00D66F21"/>
    <w:rsid w:val="00D73319"/>
    <w:rsid w:val="00D74213"/>
    <w:rsid w:val="00D74C96"/>
    <w:rsid w:val="00D75865"/>
    <w:rsid w:val="00D7712B"/>
    <w:rsid w:val="00D77C92"/>
    <w:rsid w:val="00D82A50"/>
    <w:rsid w:val="00D82EDE"/>
    <w:rsid w:val="00D9299D"/>
    <w:rsid w:val="00D933CE"/>
    <w:rsid w:val="00D94F03"/>
    <w:rsid w:val="00D95072"/>
    <w:rsid w:val="00DA2C70"/>
    <w:rsid w:val="00DA6311"/>
    <w:rsid w:val="00DB33B7"/>
    <w:rsid w:val="00DC41C3"/>
    <w:rsid w:val="00DD2BB6"/>
    <w:rsid w:val="00DE129D"/>
    <w:rsid w:val="00DE64EB"/>
    <w:rsid w:val="00DE7398"/>
    <w:rsid w:val="00DF1B66"/>
    <w:rsid w:val="00DF1F88"/>
    <w:rsid w:val="00E006FB"/>
    <w:rsid w:val="00E13EBE"/>
    <w:rsid w:val="00E14606"/>
    <w:rsid w:val="00E17488"/>
    <w:rsid w:val="00E25F87"/>
    <w:rsid w:val="00E33FCD"/>
    <w:rsid w:val="00E35BAB"/>
    <w:rsid w:val="00E53E88"/>
    <w:rsid w:val="00E549E3"/>
    <w:rsid w:val="00E54E2A"/>
    <w:rsid w:val="00E57AAD"/>
    <w:rsid w:val="00E60B29"/>
    <w:rsid w:val="00E61319"/>
    <w:rsid w:val="00E64EC8"/>
    <w:rsid w:val="00E67BA3"/>
    <w:rsid w:val="00E71363"/>
    <w:rsid w:val="00E757D5"/>
    <w:rsid w:val="00E81D88"/>
    <w:rsid w:val="00E8289A"/>
    <w:rsid w:val="00E847C6"/>
    <w:rsid w:val="00E84972"/>
    <w:rsid w:val="00E902E6"/>
    <w:rsid w:val="00E95D7A"/>
    <w:rsid w:val="00EA4729"/>
    <w:rsid w:val="00EA5F48"/>
    <w:rsid w:val="00EB02AF"/>
    <w:rsid w:val="00EB0B31"/>
    <w:rsid w:val="00EB2A23"/>
    <w:rsid w:val="00EB4D19"/>
    <w:rsid w:val="00ED397A"/>
    <w:rsid w:val="00ED432A"/>
    <w:rsid w:val="00ED66F6"/>
    <w:rsid w:val="00EE0697"/>
    <w:rsid w:val="00EE368E"/>
    <w:rsid w:val="00EE45FC"/>
    <w:rsid w:val="00EF0F02"/>
    <w:rsid w:val="00EF2630"/>
    <w:rsid w:val="00EF3AEC"/>
    <w:rsid w:val="00EF61FE"/>
    <w:rsid w:val="00EF7E64"/>
    <w:rsid w:val="00F00532"/>
    <w:rsid w:val="00F035B9"/>
    <w:rsid w:val="00F0577C"/>
    <w:rsid w:val="00F05B5C"/>
    <w:rsid w:val="00F11D4D"/>
    <w:rsid w:val="00F1218F"/>
    <w:rsid w:val="00F20233"/>
    <w:rsid w:val="00F25E1D"/>
    <w:rsid w:val="00F272C8"/>
    <w:rsid w:val="00F30FB4"/>
    <w:rsid w:val="00F3182E"/>
    <w:rsid w:val="00F34B54"/>
    <w:rsid w:val="00F35CEC"/>
    <w:rsid w:val="00F426A1"/>
    <w:rsid w:val="00F44D27"/>
    <w:rsid w:val="00F5354D"/>
    <w:rsid w:val="00F55BCB"/>
    <w:rsid w:val="00F610E8"/>
    <w:rsid w:val="00F6143F"/>
    <w:rsid w:val="00F634A4"/>
    <w:rsid w:val="00F63F02"/>
    <w:rsid w:val="00F65625"/>
    <w:rsid w:val="00F658FD"/>
    <w:rsid w:val="00F65E4B"/>
    <w:rsid w:val="00F70547"/>
    <w:rsid w:val="00F722D0"/>
    <w:rsid w:val="00F77D0E"/>
    <w:rsid w:val="00F77E5E"/>
    <w:rsid w:val="00F814E1"/>
    <w:rsid w:val="00F82D0A"/>
    <w:rsid w:val="00F87416"/>
    <w:rsid w:val="00F9207F"/>
    <w:rsid w:val="00F95F58"/>
    <w:rsid w:val="00FA111F"/>
    <w:rsid w:val="00FB0C42"/>
    <w:rsid w:val="00FB0FAE"/>
    <w:rsid w:val="00FB19FD"/>
    <w:rsid w:val="00FC418B"/>
    <w:rsid w:val="00FD3F79"/>
    <w:rsid w:val="00FD5A43"/>
    <w:rsid w:val="00FD699D"/>
    <w:rsid w:val="00FE2C34"/>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992C"/>
  <w15:docId w15:val="{0393AF22-68A2-4BF9-8A6E-40608AC5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5B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BE"/>
    <w:rPr>
      <w:rFonts w:ascii="Tahoma" w:hAnsi="Tahoma" w:cs="Tahoma"/>
      <w:sz w:val="16"/>
      <w:szCs w:val="16"/>
    </w:rPr>
  </w:style>
  <w:style w:type="character" w:customStyle="1" w:styleId="BalloonTextChar">
    <w:name w:val="Balloon Text Char"/>
    <w:basedOn w:val="DefaultParagraphFont"/>
    <w:link w:val="BalloonText"/>
    <w:uiPriority w:val="99"/>
    <w:semiHidden/>
    <w:rsid w:val="00B325BE"/>
    <w:rPr>
      <w:rFonts w:ascii="Tahoma" w:eastAsia="Times New Roman" w:hAnsi="Tahoma" w:cs="Tahoma"/>
      <w:sz w:val="16"/>
      <w:szCs w:val="16"/>
      <w:lang w:eastAsia="hr-HR"/>
    </w:rPr>
  </w:style>
  <w:style w:type="character" w:styleId="Hyperlink">
    <w:name w:val="Hyperlink"/>
    <w:basedOn w:val="DefaultParagraphFont"/>
    <w:rsid w:val="00B325BE"/>
    <w:rPr>
      <w:color w:val="0000FF"/>
      <w:u w:val="single"/>
    </w:rPr>
  </w:style>
  <w:style w:type="table" w:styleId="TableGrid">
    <w:name w:val="Table Grid"/>
    <w:basedOn w:val="TableNormal"/>
    <w:rsid w:val="00B325B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325BE"/>
    <w:pPr>
      <w:ind w:left="720"/>
      <w:contextualSpacing/>
    </w:pPr>
  </w:style>
  <w:style w:type="character" w:styleId="CommentReference">
    <w:name w:val="annotation reference"/>
    <w:basedOn w:val="DefaultParagraphFont"/>
    <w:uiPriority w:val="99"/>
    <w:semiHidden/>
    <w:unhideWhenUsed/>
    <w:rsid w:val="00EB2A23"/>
    <w:rPr>
      <w:sz w:val="16"/>
      <w:szCs w:val="16"/>
    </w:rPr>
  </w:style>
  <w:style w:type="paragraph" w:styleId="CommentText">
    <w:name w:val="annotation text"/>
    <w:basedOn w:val="Normal"/>
    <w:link w:val="CommentTextChar"/>
    <w:uiPriority w:val="99"/>
    <w:semiHidden/>
    <w:unhideWhenUsed/>
    <w:rsid w:val="00EB2A23"/>
    <w:rPr>
      <w:sz w:val="20"/>
      <w:szCs w:val="20"/>
    </w:rPr>
  </w:style>
  <w:style w:type="character" w:customStyle="1" w:styleId="CommentTextChar">
    <w:name w:val="Comment Text Char"/>
    <w:basedOn w:val="DefaultParagraphFont"/>
    <w:link w:val="CommentText"/>
    <w:uiPriority w:val="99"/>
    <w:semiHidden/>
    <w:rsid w:val="00EB2A2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B2A23"/>
    <w:rPr>
      <w:b/>
      <w:bCs/>
    </w:rPr>
  </w:style>
  <w:style w:type="character" w:customStyle="1" w:styleId="CommentSubjectChar">
    <w:name w:val="Comment Subject Char"/>
    <w:basedOn w:val="CommentTextChar"/>
    <w:link w:val="CommentSubject"/>
    <w:uiPriority w:val="99"/>
    <w:semiHidden/>
    <w:rsid w:val="00EB2A23"/>
    <w:rPr>
      <w:rFonts w:ascii="Times New Roman" w:eastAsia="Times New Roman" w:hAnsi="Times New Roman" w:cs="Times New Roman"/>
      <w:b/>
      <w:bCs/>
      <w:sz w:val="20"/>
      <w:szCs w:val="20"/>
      <w:lang w:eastAsia="hr-HR"/>
    </w:rPr>
  </w:style>
  <w:style w:type="character" w:customStyle="1" w:styleId="ListParagraphChar">
    <w:name w:val="List Paragraph Char"/>
    <w:basedOn w:val="DefaultParagraphFont"/>
    <w:link w:val="ListParagraph"/>
    <w:uiPriority w:val="72"/>
    <w:locked/>
    <w:rsid w:val="009537A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ro.kranjec@htz.hr" TargetMode="External"/><Relationship Id="rId3" Type="http://schemas.openxmlformats.org/officeDocument/2006/relationships/styles" Target="styles.xml"/><Relationship Id="rId7" Type="http://schemas.openxmlformats.org/officeDocument/2006/relationships/hyperlink" Target="mailto:lucija.zupancic@ht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ABB6-27AE-48A3-8C8B-F49DBF6A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10</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Lovro Kranjec</cp:lastModifiedBy>
  <cp:revision>35</cp:revision>
  <dcterms:created xsi:type="dcterms:W3CDTF">2018-08-29T12:38:00Z</dcterms:created>
  <dcterms:modified xsi:type="dcterms:W3CDTF">2019-09-23T11:33:00Z</dcterms:modified>
</cp:coreProperties>
</file>